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011" w:rsidRPr="001911C1" w:rsidRDefault="00E706A5" w:rsidP="00BE193F">
      <w:pPr>
        <w:rPr>
          <w:rStyle w:val="Strong"/>
          <w:rFonts w:ascii="Arial" w:hAnsi="Arial" w:cs="Arial"/>
          <w:sz w:val="28"/>
          <w:szCs w:val="28"/>
          <w:shd w:val="clear" w:color="auto" w:fill="FFFFFF"/>
        </w:rPr>
      </w:pPr>
      <w:r w:rsidRPr="001911C1">
        <w:rPr>
          <w:rStyle w:val="Strong"/>
          <w:rFonts w:ascii="Arial" w:hAnsi="Arial" w:cs="Arial"/>
          <w:sz w:val="28"/>
          <w:szCs w:val="28"/>
          <w:shd w:val="clear" w:color="auto" w:fill="FFFFFF"/>
        </w:rPr>
        <w:t>SECTION 23 55 13.20 – ELECTRIC DUCT HEATERS</w:t>
      </w:r>
    </w:p>
    <w:p w:rsidR="00E706A5" w:rsidRPr="001911C1" w:rsidRDefault="00E706A5" w:rsidP="00BE193F">
      <w:pPr>
        <w:rPr>
          <w:rStyle w:val="Strong"/>
          <w:rFonts w:ascii="Arial" w:hAnsi="Arial" w:cs="Arial"/>
          <w:shd w:val="clear" w:color="auto" w:fill="FFFFFF"/>
        </w:rPr>
      </w:pPr>
      <w:r w:rsidRPr="001911C1">
        <w:rPr>
          <w:rStyle w:val="Strong"/>
          <w:rFonts w:ascii="Arial" w:hAnsi="Arial" w:cs="Arial"/>
          <w:shd w:val="clear" w:color="auto" w:fill="FFFFFF"/>
        </w:rPr>
        <w:t>PART 1 – GENERAL</w:t>
      </w:r>
    </w:p>
    <w:p w:rsidR="00E706A5" w:rsidRPr="001911C1" w:rsidRDefault="00E706A5" w:rsidP="000F24D0">
      <w:pPr>
        <w:spacing w:after="0"/>
        <w:rPr>
          <w:rFonts w:ascii="Arial" w:eastAsia="Times New Roman" w:hAnsi="Arial" w:cs="Arial"/>
          <w:b/>
          <w:sz w:val="20"/>
          <w:szCs w:val="20"/>
        </w:rPr>
      </w:pPr>
      <w:r w:rsidRPr="001911C1">
        <w:rPr>
          <w:rFonts w:ascii="Arial" w:eastAsia="Times New Roman" w:hAnsi="Arial" w:cs="Arial"/>
          <w:b/>
          <w:sz w:val="20"/>
          <w:szCs w:val="20"/>
        </w:rPr>
        <w:t>1.1 RELATED DOCUMENTS</w:t>
      </w:r>
    </w:p>
    <w:p w:rsidR="00E706A5" w:rsidRPr="00427C2D" w:rsidRDefault="00E706A5" w:rsidP="00427C2D">
      <w:pPr>
        <w:pStyle w:val="ListParagraph"/>
        <w:numPr>
          <w:ilvl w:val="0"/>
          <w:numId w:val="32"/>
        </w:numPr>
        <w:spacing w:before="100" w:beforeAutospacing="1" w:after="100" w:afterAutospacing="1" w:line="240" w:lineRule="auto"/>
        <w:ind w:left="360"/>
        <w:rPr>
          <w:rFonts w:ascii="Arial" w:eastAsia="Times New Roman" w:hAnsi="Arial" w:cs="Arial"/>
          <w:sz w:val="18"/>
          <w:szCs w:val="18"/>
        </w:rPr>
      </w:pPr>
      <w:r w:rsidRPr="00427C2D">
        <w:rPr>
          <w:rFonts w:ascii="Arial" w:eastAsia="Times New Roman" w:hAnsi="Arial" w:cs="Arial"/>
          <w:sz w:val="18"/>
          <w:szCs w:val="18"/>
        </w:rPr>
        <w:t>The Conditions of the Contract and applicable requirements of Division 1, "General Requirements", and Section 23 01 00, "Mechanical General Provisi</w:t>
      </w:r>
      <w:bookmarkStart w:id="0" w:name="_GoBack"/>
      <w:bookmarkEnd w:id="0"/>
      <w:r w:rsidRPr="00427C2D">
        <w:rPr>
          <w:rFonts w:ascii="Arial" w:eastAsia="Times New Roman" w:hAnsi="Arial" w:cs="Arial"/>
          <w:sz w:val="18"/>
          <w:szCs w:val="18"/>
        </w:rPr>
        <w:t>ons", govern this Section.</w:t>
      </w:r>
    </w:p>
    <w:p w:rsidR="00E706A5" w:rsidRPr="001911C1" w:rsidRDefault="00E706A5" w:rsidP="00E706A5">
      <w:pPr>
        <w:spacing w:before="100" w:beforeAutospacing="1" w:after="100" w:afterAutospacing="1" w:line="240" w:lineRule="auto"/>
        <w:rPr>
          <w:rFonts w:ascii="Arial" w:eastAsia="Times New Roman" w:hAnsi="Arial" w:cs="Arial"/>
          <w:b/>
          <w:sz w:val="20"/>
          <w:szCs w:val="20"/>
        </w:rPr>
      </w:pPr>
      <w:r w:rsidRPr="001911C1">
        <w:rPr>
          <w:rFonts w:ascii="Arial" w:eastAsia="Times New Roman" w:hAnsi="Arial" w:cs="Arial"/>
          <w:b/>
          <w:bCs/>
          <w:sz w:val="20"/>
          <w:szCs w:val="20"/>
        </w:rPr>
        <w:t>1.2 SUMMARY</w:t>
      </w:r>
    </w:p>
    <w:p w:rsidR="00E706A5" w:rsidRPr="00427C2D" w:rsidRDefault="00E706A5" w:rsidP="00427C2D">
      <w:pPr>
        <w:numPr>
          <w:ilvl w:val="0"/>
          <w:numId w:val="20"/>
        </w:numPr>
        <w:tabs>
          <w:tab w:val="clear" w:pos="720"/>
          <w:tab w:val="num" w:pos="360"/>
        </w:tabs>
        <w:spacing w:before="100" w:beforeAutospacing="1" w:after="100" w:afterAutospacing="1" w:line="240" w:lineRule="auto"/>
        <w:ind w:left="360"/>
        <w:rPr>
          <w:rFonts w:ascii="Arial" w:eastAsia="Times New Roman" w:hAnsi="Arial" w:cs="Arial"/>
          <w:sz w:val="18"/>
          <w:szCs w:val="18"/>
        </w:rPr>
      </w:pPr>
      <w:r w:rsidRPr="00427C2D">
        <w:rPr>
          <w:rFonts w:ascii="Arial" w:eastAsia="Times New Roman" w:hAnsi="Arial" w:cs="Arial"/>
          <w:sz w:val="18"/>
          <w:szCs w:val="18"/>
        </w:rPr>
        <w:t>Perform all Work required to provide and install the electric duct heaters indicated by the Contract Documents with supplementary items necessary for proper installation.</w:t>
      </w:r>
    </w:p>
    <w:p w:rsidR="00E706A5" w:rsidRPr="00427C2D" w:rsidRDefault="00E706A5" w:rsidP="00427C2D">
      <w:pPr>
        <w:numPr>
          <w:ilvl w:val="0"/>
          <w:numId w:val="20"/>
        </w:numPr>
        <w:tabs>
          <w:tab w:val="clear" w:pos="720"/>
          <w:tab w:val="num" w:pos="360"/>
        </w:tabs>
        <w:spacing w:before="100" w:beforeAutospacing="1" w:after="100" w:afterAutospacing="1" w:line="240" w:lineRule="auto"/>
        <w:ind w:left="360"/>
        <w:rPr>
          <w:rFonts w:ascii="Arial" w:eastAsia="Times New Roman" w:hAnsi="Arial" w:cs="Arial"/>
          <w:sz w:val="18"/>
          <w:szCs w:val="18"/>
        </w:rPr>
      </w:pPr>
      <w:r w:rsidRPr="00427C2D">
        <w:rPr>
          <w:rFonts w:ascii="Arial" w:eastAsia="Times New Roman" w:hAnsi="Arial" w:cs="Arial"/>
          <w:sz w:val="18"/>
          <w:szCs w:val="18"/>
        </w:rPr>
        <w:t>Refer to Division 26 sections for the following Work:</w:t>
      </w:r>
    </w:p>
    <w:p w:rsidR="00E706A5" w:rsidRPr="00427C2D" w:rsidRDefault="00E706A5" w:rsidP="00427C2D">
      <w:pPr>
        <w:numPr>
          <w:ilvl w:val="1"/>
          <w:numId w:val="20"/>
        </w:numPr>
        <w:tabs>
          <w:tab w:val="num" w:pos="1080"/>
        </w:tabs>
        <w:spacing w:before="100" w:beforeAutospacing="1" w:after="100" w:afterAutospacing="1" w:line="240" w:lineRule="auto"/>
        <w:ind w:left="1080"/>
        <w:rPr>
          <w:rFonts w:ascii="Arial" w:eastAsia="Times New Roman" w:hAnsi="Arial" w:cs="Arial"/>
          <w:sz w:val="18"/>
          <w:szCs w:val="18"/>
        </w:rPr>
      </w:pPr>
      <w:r w:rsidRPr="00427C2D">
        <w:rPr>
          <w:rFonts w:ascii="Arial" w:eastAsia="Times New Roman" w:hAnsi="Arial" w:cs="Arial"/>
          <w:sz w:val="18"/>
          <w:szCs w:val="18"/>
        </w:rPr>
        <w:t>Power supply wiring from power source to power connection on electric duct heater.  Include, disconnects, and required electrical devices, except where specified as furnished, or factory-installed, by manufacturer.</w:t>
      </w:r>
    </w:p>
    <w:p w:rsidR="00E706A5" w:rsidRPr="00427C2D" w:rsidRDefault="00E706A5" w:rsidP="00427C2D">
      <w:pPr>
        <w:numPr>
          <w:ilvl w:val="1"/>
          <w:numId w:val="20"/>
        </w:numPr>
        <w:tabs>
          <w:tab w:val="num" w:pos="1080"/>
        </w:tabs>
        <w:spacing w:before="100" w:beforeAutospacing="1" w:after="100" w:afterAutospacing="1" w:line="240" w:lineRule="auto"/>
        <w:ind w:left="1080"/>
        <w:rPr>
          <w:rFonts w:ascii="Arial" w:eastAsia="Times New Roman" w:hAnsi="Arial" w:cs="Arial"/>
          <w:sz w:val="18"/>
          <w:szCs w:val="18"/>
        </w:rPr>
      </w:pPr>
      <w:r w:rsidRPr="00427C2D">
        <w:rPr>
          <w:rFonts w:ascii="Arial" w:eastAsia="Times New Roman" w:hAnsi="Arial" w:cs="Arial"/>
          <w:sz w:val="18"/>
          <w:szCs w:val="18"/>
        </w:rPr>
        <w:t>Interlock wiring between electrically-operated duct heater and field-installed control devices.</w:t>
      </w:r>
    </w:p>
    <w:p w:rsidR="00E706A5" w:rsidRPr="00427C2D" w:rsidRDefault="00E706A5" w:rsidP="00427C2D">
      <w:pPr>
        <w:numPr>
          <w:ilvl w:val="1"/>
          <w:numId w:val="20"/>
        </w:numPr>
        <w:tabs>
          <w:tab w:val="num" w:pos="1080"/>
        </w:tabs>
        <w:spacing w:before="100" w:beforeAutospacing="1" w:after="100" w:afterAutospacing="1" w:line="240" w:lineRule="auto"/>
        <w:ind w:left="1080"/>
        <w:rPr>
          <w:rFonts w:ascii="Arial" w:eastAsia="Times New Roman" w:hAnsi="Arial" w:cs="Arial"/>
          <w:sz w:val="18"/>
          <w:szCs w:val="18"/>
        </w:rPr>
      </w:pPr>
      <w:r w:rsidRPr="00427C2D">
        <w:rPr>
          <w:rFonts w:ascii="Arial" w:eastAsia="Times New Roman" w:hAnsi="Arial" w:cs="Arial"/>
          <w:sz w:val="18"/>
          <w:szCs w:val="18"/>
        </w:rPr>
        <w:t>Interlock wiring specified as factory-installed in work of this section.</w:t>
      </w:r>
    </w:p>
    <w:p w:rsidR="00E706A5" w:rsidRPr="00427C2D" w:rsidRDefault="00E706A5" w:rsidP="00427C2D">
      <w:pPr>
        <w:numPr>
          <w:ilvl w:val="0"/>
          <w:numId w:val="20"/>
        </w:numPr>
        <w:tabs>
          <w:tab w:val="clear" w:pos="720"/>
          <w:tab w:val="num" w:pos="360"/>
        </w:tabs>
        <w:spacing w:before="100" w:beforeAutospacing="1" w:after="100" w:afterAutospacing="1" w:line="240" w:lineRule="auto"/>
        <w:ind w:left="360"/>
        <w:rPr>
          <w:rFonts w:ascii="Arial" w:eastAsia="Times New Roman" w:hAnsi="Arial" w:cs="Arial"/>
          <w:sz w:val="18"/>
          <w:szCs w:val="18"/>
        </w:rPr>
      </w:pPr>
      <w:r w:rsidRPr="00427C2D">
        <w:rPr>
          <w:rFonts w:ascii="Arial" w:eastAsia="Times New Roman" w:hAnsi="Arial" w:cs="Arial"/>
          <w:sz w:val="18"/>
          <w:szCs w:val="18"/>
        </w:rPr>
        <w:t>Provide the following as Work of this Section, complying with requirements of Division 26 Sections:</w:t>
      </w:r>
    </w:p>
    <w:p w:rsidR="00E706A5" w:rsidRPr="00427C2D" w:rsidRDefault="00E706A5" w:rsidP="00412E56">
      <w:pPr>
        <w:numPr>
          <w:ilvl w:val="1"/>
          <w:numId w:val="20"/>
        </w:numPr>
        <w:tabs>
          <w:tab w:val="num" w:pos="1080"/>
        </w:tabs>
        <w:spacing w:before="100" w:beforeAutospacing="1" w:after="100" w:afterAutospacing="1" w:line="240" w:lineRule="auto"/>
        <w:ind w:left="1080"/>
        <w:rPr>
          <w:rFonts w:ascii="Arial" w:eastAsia="Times New Roman" w:hAnsi="Arial" w:cs="Arial"/>
          <w:sz w:val="18"/>
          <w:szCs w:val="18"/>
        </w:rPr>
      </w:pPr>
      <w:r w:rsidRPr="00427C2D">
        <w:rPr>
          <w:rFonts w:ascii="Arial" w:eastAsia="Times New Roman" w:hAnsi="Arial" w:cs="Arial"/>
          <w:sz w:val="18"/>
          <w:szCs w:val="18"/>
        </w:rPr>
        <w:t>Control wiring between field-installed controls, indicating devices, and electric duct heater control panels.</w:t>
      </w:r>
    </w:p>
    <w:p w:rsidR="00E706A5" w:rsidRPr="001911C1" w:rsidRDefault="00E706A5" w:rsidP="00E706A5">
      <w:pPr>
        <w:spacing w:before="100" w:beforeAutospacing="1" w:after="100" w:afterAutospacing="1" w:line="240" w:lineRule="auto"/>
        <w:rPr>
          <w:rFonts w:ascii="Arial" w:eastAsia="Times New Roman" w:hAnsi="Arial" w:cs="Arial"/>
          <w:b/>
          <w:sz w:val="20"/>
          <w:szCs w:val="20"/>
        </w:rPr>
      </w:pPr>
      <w:r w:rsidRPr="001911C1">
        <w:rPr>
          <w:rFonts w:ascii="Arial" w:eastAsia="Times New Roman" w:hAnsi="Arial" w:cs="Arial"/>
          <w:b/>
          <w:bCs/>
          <w:sz w:val="20"/>
          <w:szCs w:val="20"/>
        </w:rPr>
        <w:t>1.3 REFERENCE STANDARDS</w:t>
      </w:r>
    </w:p>
    <w:p w:rsidR="00E706A5" w:rsidRPr="00427C2D" w:rsidRDefault="00E706A5" w:rsidP="00427C2D">
      <w:pPr>
        <w:numPr>
          <w:ilvl w:val="0"/>
          <w:numId w:val="21"/>
        </w:numPr>
        <w:tabs>
          <w:tab w:val="clear" w:pos="720"/>
          <w:tab w:val="num" w:pos="360"/>
        </w:tabs>
        <w:spacing w:before="100" w:beforeAutospacing="1" w:after="100" w:afterAutospacing="1" w:line="240" w:lineRule="auto"/>
        <w:ind w:left="360"/>
        <w:rPr>
          <w:rFonts w:ascii="Arial" w:eastAsia="Times New Roman" w:hAnsi="Arial" w:cs="Arial"/>
          <w:sz w:val="18"/>
          <w:szCs w:val="18"/>
        </w:rPr>
      </w:pPr>
      <w:r w:rsidRPr="00427C2D">
        <w:rPr>
          <w:rFonts w:ascii="Arial" w:eastAsia="Times New Roman" w:hAnsi="Arial" w:cs="Arial"/>
          <w:sz w:val="18"/>
          <w:szCs w:val="18"/>
        </w:rPr>
        <w:t>All reference amendments adopted prior to the effective date of this Contract shall be applicable to this Project.</w:t>
      </w:r>
    </w:p>
    <w:p w:rsidR="00E706A5" w:rsidRPr="00427C2D" w:rsidRDefault="00E706A5" w:rsidP="00427C2D">
      <w:pPr>
        <w:numPr>
          <w:ilvl w:val="0"/>
          <w:numId w:val="21"/>
        </w:numPr>
        <w:tabs>
          <w:tab w:val="clear" w:pos="720"/>
          <w:tab w:val="num" w:pos="360"/>
        </w:tabs>
        <w:spacing w:before="100" w:beforeAutospacing="1" w:after="100" w:afterAutospacing="1" w:line="240" w:lineRule="auto"/>
        <w:ind w:left="360"/>
        <w:rPr>
          <w:rFonts w:ascii="Arial" w:eastAsia="Times New Roman" w:hAnsi="Arial" w:cs="Arial"/>
          <w:sz w:val="18"/>
          <w:szCs w:val="18"/>
        </w:rPr>
      </w:pPr>
      <w:r w:rsidRPr="00427C2D">
        <w:rPr>
          <w:rFonts w:ascii="Arial" w:eastAsia="Times New Roman" w:hAnsi="Arial" w:cs="Arial"/>
          <w:sz w:val="18"/>
          <w:szCs w:val="18"/>
        </w:rPr>
        <w:t>All materials, installation and workmanship shall comply with the applicable requirements and standards addressed within the following references:</w:t>
      </w:r>
    </w:p>
    <w:p w:rsidR="00E706A5" w:rsidRPr="00427C2D" w:rsidRDefault="00E706A5" w:rsidP="009D5438">
      <w:pPr>
        <w:numPr>
          <w:ilvl w:val="1"/>
          <w:numId w:val="21"/>
        </w:numPr>
        <w:tabs>
          <w:tab w:val="num" w:pos="1080"/>
        </w:tabs>
        <w:spacing w:before="100" w:beforeAutospacing="1" w:after="100" w:afterAutospacing="1" w:line="240" w:lineRule="auto"/>
        <w:ind w:left="1080"/>
        <w:rPr>
          <w:rFonts w:ascii="Arial" w:eastAsia="Times New Roman" w:hAnsi="Arial" w:cs="Arial"/>
          <w:sz w:val="18"/>
          <w:szCs w:val="18"/>
        </w:rPr>
      </w:pPr>
      <w:r w:rsidRPr="00427C2D">
        <w:rPr>
          <w:rFonts w:ascii="Arial" w:eastAsia="Times New Roman" w:hAnsi="Arial" w:cs="Arial"/>
          <w:sz w:val="18"/>
          <w:szCs w:val="18"/>
        </w:rPr>
        <w:t>National Fire Protection Association (NFPA) 70</w:t>
      </w:r>
    </w:p>
    <w:p w:rsidR="00E706A5" w:rsidRPr="00427C2D" w:rsidRDefault="00E706A5" w:rsidP="009D5438">
      <w:pPr>
        <w:numPr>
          <w:ilvl w:val="1"/>
          <w:numId w:val="21"/>
        </w:numPr>
        <w:tabs>
          <w:tab w:val="num" w:pos="1080"/>
        </w:tabs>
        <w:spacing w:before="100" w:beforeAutospacing="1" w:after="100" w:afterAutospacing="1" w:line="240" w:lineRule="auto"/>
        <w:ind w:left="1080"/>
        <w:rPr>
          <w:rFonts w:ascii="Arial" w:eastAsia="Times New Roman" w:hAnsi="Arial" w:cs="Arial"/>
          <w:sz w:val="18"/>
          <w:szCs w:val="18"/>
        </w:rPr>
      </w:pPr>
      <w:r w:rsidRPr="00427C2D">
        <w:rPr>
          <w:rFonts w:ascii="Arial" w:eastAsia="Times New Roman" w:hAnsi="Arial" w:cs="Arial"/>
          <w:sz w:val="18"/>
          <w:szCs w:val="18"/>
        </w:rPr>
        <w:t>National Electrical Code</w:t>
      </w:r>
    </w:p>
    <w:p w:rsidR="00E706A5" w:rsidRPr="00427C2D" w:rsidRDefault="00E706A5" w:rsidP="009D5438">
      <w:pPr>
        <w:numPr>
          <w:ilvl w:val="1"/>
          <w:numId w:val="21"/>
        </w:numPr>
        <w:tabs>
          <w:tab w:val="num" w:pos="1080"/>
        </w:tabs>
        <w:spacing w:before="100" w:beforeAutospacing="1" w:after="100" w:afterAutospacing="1" w:line="240" w:lineRule="auto"/>
        <w:ind w:left="1080"/>
        <w:rPr>
          <w:rFonts w:ascii="Arial" w:eastAsia="Times New Roman" w:hAnsi="Arial" w:cs="Arial"/>
          <w:sz w:val="18"/>
          <w:szCs w:val="18"/>
        </w:rPr>
      </w:pPr>
      <w:r w:rsidRPr="00427C2D">
        <w:rPr>
          <w:rFonts w:ascii="Arial" w:eastAsia="Times New Roman" w:hAnsi="Arial" w:cs="Arial"/>
          <w:sz w:val="18"/>
          <w:szCs w:val="18"/>
        </w:rPr>
        <w:t>ANSI/UL 1996 - Electric Duct Heaters</w:t>
      </w:r>
    </w:p>
    <w:p w:rsidR="00E706A5" w:rsidRPr="001911C1" w:rsidRDefault="00E706A5" w:rsidP="00E706A5">
      <w:pPr>
        <w:spacing w:before="100" w:beforeAutospacing="1" w:after="100" w:afterAutospacing="1" w:line="240" w:lineRule="auto"/>
        <w:rPr>
          <w:rFonts w:ascii="Arial" w:eastAsia="Times New Roman" w:hAnsi="Arial" w:cs="Arial"/>
          <w:b/>
          <w:sz w:val="20"/>
          <w:szCs w:val="20"/>
        </w:rPr>
      </w:pPr>
      <w:r w:rsidRPr="001911C1">
        <w:rPr>
          <w:rFonts w:ascii="Arial" w:eastAsia="Times New Roman" w:hAnsi="Arial" w:cs="Arial"/>
          <w:b/>
          <w:bCs/>
          <w:sz w:val="20"/>
          <w:szCs w:val="20"/>
        </w:rPr>
        <w:t>1.4 QUALITY ASSURANCE</w:t>
      </w:r>
    </w:p>
    <w:p w:rsidR="00E706A5" w:rsidRPr="00427C2D" w:rsidRDefault="00E706A5" w:rsidP="00427C2D">
      <w:pPr>
        <w:numPr>
          <w:ilvl w:val="0"/>
          <w:numId w:val="22"/>
        </w:numPr>
        <w:tabs>
          <w:tab w:val="clear" w:pos="720"/>
          <w:tab w:val="num" w:pos="360"/>
        </w:tabs>
        <w:spacing w:before="100" w:beforeAutospacing="1" w:after="100" w:afterAutospacing="1" w:line="240" w:lineRule="auto"/>
        <w:ind w:left="360"/>
        <w:rPr>
          <w:rFonts w:ascii="Arial" w:eastAsia="Times New Roman" w:hAnsi="Arial" w:cs="Arial"/>
          <w:sz w:val="18"/>
          <w:szCs w:val="18"/>
        </w:rPr>
      </w:pPr>
      <w:r w:rsidRPr="00427C2D">
        <w:rPr>
          <w:rFonts w:ascii="Arial" w:eastAsia="Times New Roman" w:hAnsi="Arial" w:cs="Arial"/>
          <w:sz w:val="18"/>
          <w:szCs w:val="18"/>
        </w:rPr>
        <w:t>Manufacturer's Qualifications: Firms engaged in manufacture of electric duct heaters, of types and sizes required.</w:t>
      </w:r>
    </w:p>
    <w:p w:rsidR="00E706A5" w:rsidRPr="00427C2D" w:rsidRDefault="00E706A5" w:rsidP="00427C2D">
      <w:pPr>
        <w:numPr>
          <w:ilvl w:val="0"/>
          <w:numId w:val="22"/>
        </w:numPr>
        <w:tabs>
          <w:tab w:val="clear" w:pos="720"/>
          <w:tab w:val="num" w:pos="360"/>
        </w:tabs>
        <w:spacing w:before="100" w:beforeAutospacing="1" w:after="100" w:afterAutospacing="1" w:line="240" w:lineRule="auto"/>
        <w:ind w:left="360"/>
        <w:rPr>
          <w:rFonts w:ascii="Arial" w:eastAsia="Times New Roman" w:hAnsi="Arial" w:cs="Arial"/>
          <w:sz w:val="18"/>
          <w:szCs w:val="18"/>
        </w:rPr>
      </w:pPr>
      <w:r w:rsidRPr="00427C2D">
        <w:rPr>
          <w:rFonts w:ascii="Arial" w:eastAsia="Times New Roman" w:hAnsi="Arial" w:cs="Arial"/>
          <w:sz w:val="18"/>
          <w:szCs w:val="18"/>
        </w:rPr>
        <w:t>Codes and Standards:</w:t>
      </w:r>
    </w:p>
    <w:p w:rsidR="00E706A5" w:rsidRPr="00427C2D" w:rsidRDefault="00E706A5" w:rsidP="009D5438">
      <w:pPr>
        <w:numPr>
          <w:ilvl w:val="1"/>
          <w:numId w:val="22"/>
        </w:numPr>
        <w:tabs>
          <w:tab w:val="num" w:pos="1080"/>
        </w:tabs>
        <w:spacing w:before="100" w:beforeAutospacing="1" w:after="100" w:afterAutospacing="1" w:line="240" w:lineRule="auto"/>
        <w:ind w:left="1080"/>
        <w:rPr>
          <w:rFonts w:ascii="Arial" w:eastAsia="Times New Roman" w:hAnsi="Arial" w:cs="Arial"/>
          <w:sz w:val="18"/>
          <w:szCs w:val="18"/>
        </w:rPr>
      </w:pPr>
      <w:r w:rsidRPr="00427C2D">
        <w:rPr>
          <w:rFonts w:ascii="Arial" w:eastAsia="Times New Roman" w:hAnsi="Arial" w:cs="Arial"/>
          <w:sz w:val="18"/>
          <w:szCs w:val="18"/>
        </w:rPr>
        <w:t xml:space="preserve">Heater shall be UL approved for zero clearance to combustible surfaces and have a UL/ </w:t>
      </w:r>
      <w:proofErr w:type="spellStart"/>
      <w:r w:rsidRPr="00427C2D">
        <w:rPr>
          <w:rFonts w:ascii="Arial" w:eastAsia="Times New Roman" w:hAnsi="Arial" w:cs="Arial"/>
          <w:sz w:val="18"/>
          <w:szCs w:val="18"/>
        </w:rPr>
        <w:t>cUL</w:t>
      </w:r>
      <w:proofErr w:type="spellEnd"/>
      <w:r w:rsidRPr="00427C2D">
        <w:rPr>
          <w:rFonts w:ascii="Arial" w:eastAsia="Times New Roman" w:hAnsi="Arial" w:cs="Arial"/>
          <w:sz w:val="18"/>
          <w:szCs w:val="18"/>
        </w:rPr>
        <w:t xml:space="preserve"> label.</w:t>
      </w:r>
    </w:p>
    <w:p w:rsidR="00E706A5" w:rsidRPr="00427C2D" w:rsidRDefault="00E706A5" w:rsidP="009D5438">
      <w:pPr>
        <w:numPr>
          <w:ilvl w:val="1"/>
          <w:numId w:val="22"/>
        </w:numPr>
        <w:tabs>
          <w:tab w:val="num" w:pos="1080"/>
        </w:tabs>
        <w:spacing w:before="100" w:beforeAutospacing="1" w:after="100" w:afterAutospacing="1" w:line="240" w:lineRule="auto"/>
        <w:ind w:left="1080"/>
        <w:rPr>
          <w:rFonts w:ascii="Arial" w:eastAsia="Times New Roman" w:hAnsi="Arial" w:cs="Arial"/>
          <w:sz w:val="18"/>
          <w:szCs w:val="18"/>
        </w:rPr>
      </w:pPr>
      <w:r w:rsidRPr="00427C2D">
        <w:rPr>
          <w:rFonts w:ascii="Arial" w:eastAsia="Times New Roman" w:hAnsi="Arial" w:cs="Arial"/>
          <w:sz w:val="18"/>
          <w:szCs w:val="18"/>
        </w:rPr>
        <w:t>Provide electrical components for electric duct heaters, which have been listed and labeled by UL.</w:t>
      </w:r>
    </w:p>
    <w:p w:rsidR="004D7212" w:rsidRPr="001911C1" w:rsidRDefault="00E706A5" w:rsidP="004D7212">
      <w:pPr>
        <w:spacing w:before="100" w:beforeAutospacing="1" w:after="100" w:afterAutospacing="1" w:line="240" w:lineRule="auto"/>
        <w:rPr>
          <w:rFonts w:ascii="Arial" w:eastAsia="Times New Roman" w:hAnsi="Arial" w:cs="Arial"/>
          <w:b/>
          <w:sz w:val="20"/>
          <w:szCs w:val="20"/>
        </w:rPr>
      </w:pPr>
      <w:r w:rsidRPr="001911C1">
        <w:rPr>
          <w:rFonts w:ascii="Arial" w:eastAsia="Times New Roman" w:hAnsi="Arial" w:cs="Arial"/>
          <w:b/>
          <w:bCs/>
          <w:sz w:val="20"/>
          <w:szCs w:val="20"/>
        </w:rPr>
        <w:t>1.5 SUBMITTALS</w:t>
      </w:r>
    </w:p>
    <w:p w:rsidR="00FC0C9E" w:rsidRDefault="00E706A5" w:rsidP="00427C2D">
      <w:pPr>
        <w:pStyle w:val="ListParagraph"/>
        <w:numPr>
          <w:ilvl w:val="0"/>
          <w:numId w:val="28"/>
        </w:numPr>
        <w:spacing w:before="100" w:beforeAutospacing="1" w:after="100" w:afterAutospacing="1" w:line="240" w:lineRule="auto"/>
        <w:ind w:left="360"/>
        <w:rPr>
          <w:rFonts w:ascii="Arial" w:eastAsia="Times New Roman" w:hAnsi="Arial" w:cs="Arial"/>
          <w:sz w:val="18"/>
          <w:szCs w:val="18"/>
        </w:rPr>
      </w:pPr>
      <w:r w:rsidRPr="00427C2D">
        <w:rPr>
          <w:rFonts w:ascii="Arial" w:eastAsia="Times New Roman" w:hAnsi="Arial" w:cs="Arial"/>
          <w:sz w:val="18"/>
          <w:szCs w:val="18"/>
        </w:rPr>
        <w:t>Product Data:</w:t>
      </w:r>
      <w:r w:rsidR="00FC0C9E">
        <w:rPr>
          <w:rFonts w:ascii="Arial" w:eastAsia="Times New Roman" w:hAnsi="Arial" w:cs="Arial"/>
          <w:sz w:val="18"/>
          <w:szCs w:val="18"/>
        </w:rPr>
        <w:t xml:space="preserve"> </w:t>
      </w:r>
    </w:p>
    <w:p w:rsidR="004D7212" w:rsidRPr="00FC0C9E" w:rsidRDefault="00E706A5" w:rsidP="00FC0C9E">
      <w:pPr>
        <w:pStyle w:val="ListParagraph"/>
        <w:numPr>
          <w:ilvl w:val="1"/>
          <w:numId w:val="28"/>
        </w:numPr>
        <w:spacing w:before="100" w:beforeAutospacing="1" w:after="100" w:afterAutospacing="1" w:line="240" w:lineRule="auto"/>
        <w:ind w:left="1080"/>
        <w:rPr>
          <w:rFonts w:ascii="Arial" w:eastAsia="Times New Roman" w:hAnsi="Arial" w:cs="Arial"/>
          <w:sz w:val="18"/>
          <w:szCs w:val="18"/>
        </w:rPr>
      </w:pPr>
      <w:r w:rsidRPr="00FC0C9E">
        <w:rPr>
          <w:rFonts w:ascii="Arial" w:eastAsia="Times New Roman" w:hAnsi="Arial" w:cs="Arial"/>
          <w:sz w:val="18"/>
          <w:szCs w:val="18"/>
        </w:rPr>
        <w:t>Submit manufacturer's data for duct heaters showing dimensions, capacities, ratings, performance characteristics, electrical and control wiring, gages and finishes of materials, and installation instructions.</w:t>
      </w:r>
    </w:p>
    <w:p w:rsidR="00E706A5" w:rsidRPr="00FC0C9E" w:rsidRDefault="00E706A5" w:rsidP="00FC0C9E">
      <w:pPr>
        <w:pStyle w:val="ListParagraph"/>
        <w:numPr>
          <w:ilvl w:val="1"/>
          <w:numId w:val="28"/>
        </w:numPr>
        <w:spacing w:before="100" w:beforeAutospacing="1" w:after="100" w:afterAutospacing="1" w:line="240" w:lineRule="auto"/>
        <w:ind w:left="1080"/>
        <w:rPr>
          <w:rFonts w:ascii="Arial" w:eastAsia="Times New Roman" w:hAnsi="Arial" w:cs="Arial"/>
          <w:sz w:val="18"/>
          <w:szCs w:val="18"/>
        </w:rPr>
      </w:pPr>
      <w:r w:rsidRPr="00FC0C9E">
        <w:rPr>
          <w:rFonts w:ascii="Arial" w:eastAsia="Times New Roman" w:hAnsi="Arial" w:cs="Arial"/>
          <w:sz w:val="18"/>
          <w:szCs w:val="18"/>
        </w:rPr>
        <w:t>Submittal data shall consist of drawings showing coil dimensions, construction materials, watt density, ratings and performance including pressure drops on airside</w:t>
      </w:r>
    </w:p>
    <w:p w:rsidR="004D7212" w:rsidRPr="00427C2D" w:rsidRDefault="00E706A5" w:rsidP="00427C2D">
      <w:pPr>
        <w:pStyle w:val="ListParagraph"/>
        <w:numPr>
          <w:ilvl w:val="0"/>
          <w:numId w:val="28"/>
        </w:numPr>
        <w:spacing w:before="100" w:beforeAutospacing="1" w:after="100" w:afterAutospacing="1" w:line="240" w:lineRule="auto"/>
        <w:ind w:left="360"/>
        <w:rPr>
          <w:rFonts w:ascii="Arial" w:eastAsia="Times New Roman" w:hAnsi="Arial" w:cs="Arial"/>
          <w:sz w:val="18"/>
          <w:szCs w:val="18"/>
        </w:rPr>
      </w:pPr>
      <w:r w:rsidRPr="00427C2D">
        <w:rPr>
          <w:rFonts w:ascii="Arial" w:eastAsia="Times New Roman" w:hAnsi="Arial" w:cs="Arial"/>
          <w:sz w:val="18"/>
          <w:szCs w:val="18"/>
        </w:rPr>
        <w:t>Wiring Diagrams: </w:t>
      </w:r>
    </w:p>
    <w:p w:rsidR="00E706A5" w:rsidRPr="00427C2D" w:rsidRDefault="00E706A5" w:rsidP="009D5438">
      <w:pPr>
        <w:pStyle w:val="ListParagraph"/>
        <w:numPr>
          <w:ilvl w:val="1"/>
          <w:numId w:val="28"/>
        </w:numPr>
        <w:spacing w:before="100" w:beforeAutospacing="1" w:after="100" w:afterAutospacing="1" w:line="240" w:lineRule="auto"/>
        <w:ind w:left="1080"/>
        <w:rPr>
          <w:rFonts w:ascii="Arial" w:eastAsia="Times New Roman" w:hAnsi="Arial" w:cs="Arial"/>
          <w:sz w:val="18"/>
          <w:szCs w:val="18"/>
        </w:rPr>
      </w:pPr>
      <w:r w:rsidRPr="00427C2D">
        <w:rPr>
          <w:rFonts w:ascii="Arial" w:eastAsia="Times New Roman" w:hAnsi="Arial" w:cs="Arial"/>
          <w:sz w:val="18"/>
          <w:szCs w:val="18"/>
        </w:rPr>
        <w:t>Furnish a separate, complete wiring diagram for each heater.</w:t>
      </w:r>
    </w:p>
    <w:p w:rsidR="00E706A5" w:rsidRPr="00427C2D" w:rsidRDefault="00E706A5" w:rsidP="00412E56">
      <w:pPr>
        <w:pStyle w:val="ListParagraph"/>
        <w:numPr>
          <w:ilvl w:val="1"/>
          <w:numId w:val="28"/>
        </w:numPr>
        <w:tabs>
          <w:tab w:val="num" w:pos="5040"/>
        </w:tabs>
        <w:spacing w:before="100" w:beforeAutospacing="1" w:after="100" w:afterAutospacing="1" w:line="240" w:lineRule="auto"/>
        <w:ind w:left="1080"/>
        <w:rPr>
          <w:rFonts w:ascii="Arial" w:eastAsia="Times New Roman" w:hAnsi="Arial" w:cs="Arial"/>
          <w:sz w:val="18"/>
          <w:szCs w:val="18"/>
        </w:rPr>
      </w:pPr>
      <w:r w:rsidRPr="00427C2D">
        <w:rPr>
          <w:rFonts w:ascii="Arial" w:eastAsia="Times New Roman" w:hAnsi="Arial" w:cs="Arial"/>
          <w:sz w:val="18"/>
          <w:szCs w:val="18"/>
        </w:rPr>
        <w:t>Diagram shall include recommended supply wire gauges per NEC, and fuse sizes.</w:t>
      </w:r>
    </w:p>
    <w:p w:rsidR="00E706A5" w:rsidRPr="00427C2D" w:rsidRDefault="00412E56" w:rsidP="00412E56">
      <w:pPr>
        <w:pStyle w:val="ListParagraph"/>
        <w:numPr>
          <w:ilvl w:val="1"/>
          <w:numId w:val="28"/>
        </w:numPr>
        <w:tabs>
          <w:tab w:val="num" w:pos="5040"/>
        </w:tabs>
        <w:spacing w:before="100" w:beforeAutospacing="1" w:after="100" w:afterAutospacing="1" w:line="240" w:lineRule="auto"/>
        <w:ind w:left="1080"/>
        <w:rPr>
          <w:rFonts w:ascii="Arial" w:eastAsia="Times New Roman" w:hAnsi="Arial" w:cs="Arial"/>
          <w:sz w:val="18"/>
          <w:szCs w:val="18"/>
        </w:rPr>
      </w:pPr>
      <w:r>
        <w:rPr>
          <w:rFonts w:ascii="Arial" w:eastAsia="Times New Roman" w:hAnsi="Arial" w:cs="Arial"/>
          <w:sz w:val="18"/>
          <w:szCs w:val="18"/>
        </w:rPr>
        <w:t>Typical wiri</w:t>
      </w:r>
      <w:r w:rsidR="00E706A5" w:rsidRPr="00427C2D">
        <w:rPr>
          <w:rFonts w:ascii="Arial" w:eastAsia="Times New Roman" w:hAnsi="Arial" w:cs="Arial"/>
          <w:sz w:val="18"/>
          <w:szCs w:val="18"/>
        </w:rPr>
        <w:t>ng diagrams are not acceptable.</w:t>
      </w:r>
    </w:p>
    <w:p w:rsidR="00E706A5" w:rsidRPr="00427C2D" w:rsidRDefault="00E706A5" w:rsidP="00412E56">
      <w:pPr>
        <w:pStyle w:val="ListParagraph"/>
        <w:numPr>
          <w:ilvl w:val="1"/>
          <w:numId w:val="28"/>
        </w:numPr>
        <w:tabs>
          <w:tab w:val="num" w:pos="5040"/>
        </w:tabs>
        <w:spacing w:before="100" w:beforeAutospacing="1" w:after="100" w:afterAutospacing="1" w:line="240" w:lineRule="auto"/>
        <w:ind w:left="1080"/>
        <w:rPr>
          <w:rFonts w:ascii="Arial" w:eastAsia="Times New Roman" w:hAnsi="Arial" w:cs="Arial"/>
          <w:sz w:val="18"/>
          <w:szCs w:val="18"/>
        </w:rPr>
      </w:pPr>
      <w:r w:rsidRPr="00427C2D">
        <w:rPr>
          <w:rFonts w:ascii="Arial" w:eastAsia="Times New Roman" w:hAnsi="Arial" w:cs="Arial"/>
          <w:sz w:val="18"/>
          <w:szCs w:val="18"/>
        </w:rPr>
        <w:t>Each heater shall be complete with clearly marked power and control terminals.</w:t>
      </w:r>
    </w:p>
    <w:p w:rsidR="00E706A5" w:rsidRPr="00427C2D" w:rsidRDefault="00E706A5" w:rsidP="00427C2D">
      <w:pPr>
        <w:pStyle w:val="ListParagraph"/>
        <w:numPr>
          <w:ilvl w:val="0"/>
          <w:numId w:val="28"/>
        </w:numPr>
        <w:spacing w:before="100" w:beforeAutospacing="1" w:after="100" w:afterAutospacing="1" w:line="240" w:lineRule="auto"/>
        <w:ind w:left="360"/>
        <w:rPr>
          <w:rFonts w:ascii="Arial" w:eastAsia="Times New Roman" w:hAnsi="Arial" w:cs="Arial"/>
          <w:sz w:val="18"/>
          <w:szCs w:val="18"/>
        </w:rPr>
      </w:pPr>
      <w:r w:rsidRPr="00427C2D">
        <w:rPr>
          <w:rFonts w:ascii="Arial" w:eastAsia="Times New Roman" w:hAnsi="Arial" w:cs="Arial"/>
          <w:sz w:val="18"/>
          <w:szCs w:val="18"/>
        </w:rPr>
        <w:t>Control Box:</w:t>
      </w:r>
    </w:p>
    <w:p w:rsidR="00E706A5" w:rsidRPr="00427C2D" w:rsidRDefault="00E706A5" w:rsidP="009D5438">
      <w:pPr>
        <w:pStyle w:val="ListParagraph"/>
        <w:numPr>
          <w:ilvl w:val="1"/>
          <w:numId w:val="28"/>
        </w:numPr>
        <w:tabs>
          <w:tab w:val="num" w:pos="5040"/>
        </w:tabs>
        <w:spacing w:before="100" w:beforeAutospacing="1" w:after="100" w:afterAutospacing="1" w:line="240" w:lineRule="auto"/>
        <w:ind w:left="1080"/>
        <w:rPr>
          <w:rFonts w:ascii="Arial" w:eastAsia="Times New Roman" w:hAnsi="Arial" w:cs="Arial"/>
          <w:sz w:val="18"/>
          <w:szCs w:val="18"/>
        </w:rPr>
      </w:pPr>
      <w:r w:rsidRPr="00427C2D">
        <w:rPr>
          <w:rFonts w:ascii="Arial" w:eastAsia="Times New Roman" w:hAnsi="Arial" w:cs="Arial"/>
          <w:sz w:val="18"/>
          <w:szCs w:val="18"/>
        </w:rPr>
        <w:t>Verify control panel size, door swing and duct size with contractor supplied ductwork shop drawings prior to submittal, and ordering heaters.</w:t>
      </w:r>
    </w:p>
    <w:p w:rsidR="00E706A5" w:rsidRPr="00427C2D" w:rsidRDefault="00E706A5" w:rsidP="009D5438">
      <w:pPr>
        <w:pStyle w:val="ListParagraph"/>
        <w:numPr>
          <w:ilvl w:val="1"/>
          <w:numId w:val="28"/>
        </w:numPr>
        <w:tabs>
          <w:tab w:val="num" w:pos="5040"/>
        </w:tabs>
        <w:spacing w:before="100" w:beforeAutospacing="1" w:after="100" w:afterAutospacing="1" w:line="240" w:lineRule="auto"/>
        <w:ind w:left="1080"/>
        <w:rPr>
          <w:rFonts w:ascii="Arial" w:eastAsia="Times New Roman" w:hAnsi="Arial" w:cs="Arial"/>
          <w:sz w:val="18"/>
          <w:szCs w:val="18"/>
        </w:rPr>
      </w:pPr>
      <w:r w:rsidRPr="00427C2D">
        <w:rPr>
          <w:rFonts w:ascii="Arial" w:eastAsia="Times New Roman" w:hAnsi="Arial" w:cs="Arial"/>
          <w:sz w:val="18"/>
          <w:szCs w:val="18"/>
        </w:rPr>
        <w:lastRenderedPageBreak/>
        <w:t>Verify electrical characteristics and control requirements prior to order.</w:t>
      </w:r>
    </w:p>
    <w:p w:rsidR="00E706A5" w:rsidRPr="00427C2D" w:rsidRDefault="00E706A5" w:rsidP="00427C2D">
      <w:pPr>
        <w:pStyle w:val="ListParagraph"/>
        <w:numPr>
          <w:ilvl w:val="0"/>
          <w:numId w:val="28"/>
        </w:numPr>
        <w:spacing w:before="100" w:beforeAutospacing="1" w:after="100" w:afterAutospacing="1" w:line="240" w:lineRule="auto"/>
        <w:ind w:left="360"/>
        <w:rPr>
          <w:rFonts w:ascii="Arial" w:eastAsia="Times New Roman" w:hAnsi="Arial" w:cs="Arial"/>
          <w:sz w:val="18"/>
          <w:szCs w:val="18"/>
        </w:rPr>
      </w:pPr>
      <w:r w:rsidRPr="00427C2D">
        <w:rPr>
          <w:rFonts w:ascii="Arial" w:eastAsia="Times New Roman" w:hAnsi="Arial" w:cs="Arial"/>
          <w:sz w:val="18"/>
          <w:szCs w:val="18"/>
        </w:rPr>
        <w:t>Record Documents:</w:t>
      </w:r>
    </w:p>
    <w:p w:rsidR="00E706A5" w:rsidRPr="00427C2D" w:rsidRDefault="00E706A5" w:rsidP="00F2076A">
      <w:pPr>
        <w:pStyle w:val="ListParagraph"/>
        <w:numPr>
          <w:ilvl w:val="1"/>
          <w:numId w:val="28"/>
        </w:numPr>
        <w:tabs>
          <w:tab w:val="num" w:pos="5040"/>
        </w:tabs>
        <w:spacing w:before="100" w:beforeAutospacing="1" w:after="100" w:afterAutospacing="1" w:line="240" w:lineRule="auto"/>
        <w:ind w:left="1080"/>
        <w:rPr>
          <w:rFonts w:ascii="Arial" w:eastAsia="Times New Roman" w:hAnsi="Arial" w:cs="Arial"/>
          <w:sz w:val="18"/>
          <w:szCs w:val="18"/>
        </w:rPr>
      </w:pPr>
      <w:r w:rsidRPr="00427C2D">
        <w:rPr>
          <w:rFonts w:ascii="Arial" w:eastAsia="Times New Roman" w:hAnsi="Arial" w:cs="Arial"/>
          <w:sz w:val="18"/>
          <w:szCs w:val="18"/>
        </w:rPr>
        <w:t>Manufacturers wiring diagrams detailing electrical connection to duct heaters for wiring for power, signal, and control systems, differentiating clearly between manufacturer-installed wiring and field-installed wiring.</w:t>
      </w:r>
    </w:p>
    <w:p w:rsidR="00E706A5" w:rsidRPr="001911C1" w:rsidRDefault="00E706A5" w:rsidP="00E706A5">
      <w:pPr>
        <w:spacing w:before="100" w:beforeAutospacing="1" w:after="100" w:afterAutospacing="1" w:line="240" w:lineRule="auto"/>
        <w:rPr>
          <w:rFonts w:ascii="Arial" w:eastAsia="Times New Roman" w:hAnsi="Arial" w:cs="Arial"/>
          <w:b/>
          <w:sz w:val="20"/>
          <w:szCs w:val="20"/>
        </w:rPr>
      </w:pPr>
      <w:r w:rsidRPr="001911C1">
        <w:rPr>
          <w:rFonts w:ascii="Arial" w:eastAsia="Times New Roman" w:hAnsi="Arial" w:cs="Arial"/>
          <w:b/>
          <w:bCs/>
          <w:sz w:val="20"/>
          <w:szCs w:val="20"/>
        </w:rPr>
        <w:t>1.6 DELIVERY, STORAGE, AND HANDLING</w:t>
      </w:r>
    </w:p>
    <w:p w:rsidR="00E706A5" w:rsidRPr="00427C2D" w:rsidRDefault="00E706A5" w:rsidP="00427C2D">
      <w:pPr>
        <w:numPr>
          <w:ilvl w:val="0"/>
          <w:numId w:val="24"/>
        </w:numPr>
        <w:tabs>
          <w:tab w:val="clear" w:pos="720"/>
          <w:tab w:val="num" w:pos="360"/>
        </w:tabs>
        <w:spacing w:before="100" w:beforeAutospacing="1" w:after="100" w:afterAutospacing="1" w:line="240" w:lineRule="auto"/>
        <w:ind w:left="360"/>
        <w:rPr>
          <w:rFonts w:ascii="Arial" w:eastAsia="Times New Roman" w:hAnsi="Arial" w:cs="Arial"/>
          <w:sz w:val="18"/>
          <w:szCs w:val="18"/>
        </w:rPr>
      </w:pPr>
      <w:r w:rsidRPr="00427C2D">
        <w:rPr>
          <w:rFonts w:ascii="Arial" w:eastAsia="Times New Roman" w:hAnsi="Arial" w:cs="Arial"/>
          <w:sz w:val="18"/>
          <w:szCs w:val="18"/>
        </w:rPr>
        <w:t>Deliver, store, protect and handle products to the Project Site under provisions of Division 01 and Division 20.</w:t>
      </w:r>
    </w:p>
    <w:p w:rsidR="00E706A5" w:rsidRPr="00427C2D" w:rsidRDefault="00E706A5" w:rsidP="00427C2D">
      <w:pPr>
        <w:numPr>
          <w:ilvl w:val="0"/>
          <w:numId w:val="24"/>
        </w:numPr>
        <w:tabs>
          <w:tab w:val="clear" w:pos="720"/>
          <w:tab w:val="num" w:pos="360"/>
        </w:tabs>
        <w:spacing w:before="100" w:beforeAutospacing="1" w:after="100" w:afterAutospacing="1" w:line="240" w:lineRule="auto"/>
        <w:ind w:left="360"/>
        <w:rPr>
          <w:rFonts w:ascii="Arial" w:eastAsia="Times New Roman" w:hAnsi="Arial" w:cs="Arial"/>
          <w:sz w:val="18"/>
          <w:szCs w:val="18"/>
        </w:rPr>
      </w:pPr>
      <w:r w:rsidRPr="00427C2D">
        <w:rPr>
          <w:rFonts w:ascii="Arial" w:eastAsia="Times New Roman" w:hAnsi="Arial" w:cs="Arial"/>
          <w:sz w:val="18"/>
          <w:szCs w:val="18"/>
        </w:rPr>
        <w:t>Accept products at the Project Site in factory-fabricated protective containers or coverings, with factory-installed shipping skids.  Inspect for damage.</w:t>
      </w:r>
    </w:p>
    <w:p w:rsidR="00E706A5" w:rsidRPr="00427C2D" w:rsidRDefault="00E706A5" w:rsidP="00427C2D">
      <w:pPr>
        <w:numPr>
          <w:ilvl w:val="0"/>
          <w:numId w:val="24"/>
        </w:numPr>
        <w:tabs>
          <w:tab w:val="clear" w:pos="720"/>
          <w:tab w:val="num" w:pos="360"/>
        </w:tabs>
        <w:spacing w:before="100" w:beforeAutospacing="1" w:after="100" w:afterAutospacing="1" w:line="240" w:lineRule="auto"/>
        <w:ind w:left="360"/>
        <w:rPr>
          <w:rFonts w:ascii="Arial" w:eastAsia="Times New Roman" w:hAnsi="Arial" w:cs="Arial"/>
          <w:sz w:val="18"/>
          <w:szCs w:val="18"/>
        </w:rPr>
      </w:pPr>
      <w:r w:rsidRPr="00427C2D">
        <w:rPr>
          <w:rFonts w:ascii="Arial" w:eastAsia="Times New Roman" w:hAnsi="Arial" w:cs="Arial"/>
          <w:sz w:val="18"/>
          <w:szCs w:val="18"/>
        </w:rPr>
        <w:t>Store in clean dry place and protect from weather and construction traffic.  Handle carefully to avoid damage to components, enclosures, and finish.</w:t>
      </w:r>
    </w:p>
    <w:p w:rsidR="00E706A5" w:rsidRPr="00427C2D" w:rsidRDefault="00E706A5" w:rsidP="00427C2D">
      <w:pPr>
        <w:numPr>
          <w:ilvl w:val="0"/>
          <w:numId w:val="24"/>
        </w:numPr>
        <w:tabs>
          <w:tab w:val="clear" w:pos="720"/>
          <w:tab w:val="num" w:pos="360"/>
        </w:tabs>
        <w:spacing w:before="100" w:beforeAutospacing="1" w:after="100" w:afterAutospacing="1" w:line="240" w:lineRule="auto"/>
        <w:ind w:left="360"/>
        <w:rPr>
          <w:rFonts w:ascii="Arial" w:eastAsia="Times New Roman" w:hAnsi="Arial" w:cs="Arial"/>
          <w:sz w:val="18"/>
          <w:szCs w:val="18"/>
        </w:rPr>
      </w:pPr>
      <w:r w:rsidRPr="00427C2D">
        <w:rPr>
          <w:rFonts w:ascii="Arial" w:eastAsia="Times New Roman" w:hAnsi="Arial" w:cs="Arial"/>
          <w:sz w:val="18"/>
          <w:szCs w:val="18"/>
        </w:rPr>
        <w:t>Check and maintain equipment on a monthly basis to ensure that equipment is being stored in accordance with manufacturer’s recommended practices.  Storage records shall be maintained that indicate these requirements have been met.</w:t>
      </w:r>
    </w:p>
    <w:p w:rsidR="00E706A5" w:rsidRPr="001911C1" w:rsidRDefault="00F14074" w:rsidP="00E706A5">
      <w:pPr>
        <w:rPr>
          <w:rStyle w:val="Strong"/>
          <w:rFonts w:ascii="Arial" w:hAnsi="Arial" w:cs="Arial"/>
          <w:shd w:val="clear" w:color="auto" w:fill="FFFFFF"/>
        </w:rPr>
      </w:pPr>
      <w:r w:rsidRPr="001911C1">
        <w:rPr>
          <w:rStyle w:val="Strong"/>
          <w:rFonts w:ascii="Arial" w:hAnsi="Arial" w:cs="Arial"/>
          <w:shd w:val="clear" w:color="auto" w:fill="FFFFFF"/>
        </w:rPr>
        <w:t>PART 2 - PRODUCTS</w:t>
      </w:r>
    </w:p>
    <w:p w:rsidR="00F14074" w:rsidRPr="001911C1" w:rsidRDefault="00F14074" w:rsidP="00F14074">
      <w:pPr>
        <w:spacing w:before="100" w:beforeAutospacing="1" w:after="100" w:afterAutospacing="1" w:line="240" w:lineRule="auto"/>
        <w:rPr>
          <w:rFonts w:ascii="Arial" w:eastAsia="Times New Roman" w:hAnsi="Arial" w:cs="Arial"/>
          <w:b/>
          <w:sz w:val="20"/>
          <w:szCs w:val="20"/>
        </w:rPr>
      </w:pPr>
      <w:r w:rsidRPr="001911C1">
        <w:rPr>
          <w:rFonts w:ascii="Arial" w:eastAsia="Times New Roman" w:hAnsi="Arial" w:cs="Arial"/>
          <w:b/>
          <w:bCs/>
          <w:sz w:val="20"/>
          <w:szCs w:val="20"/>
        </w:rPr>
        <w:t>2.1 GENERAL</w:t>
      </w:r>
    </w:p>
    <w:p w:rsidR="00F14074" w:rsidRPr="00427C2D" w:rsidRDefault="00F14074" w:rsidP="00427C2D">
      <w:pPr>
        <w:pStyle w:val="ListParagraph"/>
        <w:numPr>
          <w:ilvl w:val="0"/>
          <w:numId w:val="34"/>
        </w:numPr>
        <w:spacing w:before="100" w:beforeAutospacing="1" w:after="100" w:afterAutospacing="1" w:line="240" w:lineRule="auto"/>
        <w:ind w:left="360"/>
        <w:rPr>
          <w:rFonts w:ascii="Arial" w:eastAsia="Times New Roman" w:hAnsi="Arial" w:cs="Arial"/>
          <w:sz w:val="18"/>
          <w:szCs w:val="18"/>
        </w:rPr>
      </w:pPr>
      <w:r w:rsidRPr="00427C2D">
        <w:rPr>
          <w:rFonts w:ascii="Arial" w:eastAsia="Times New Roman" w:hAnsi="Arial" w:cs="Arial"/>
          <w:sz w:val="18"/>
          <w:szCs w:val="18"/>
        </w:rPr>
        <w:t>Duct heaters shall be open coil heaters.</w:t>
      </w:r>
    </w:p>
    <w:p w:rsidR="00F14074" w:rsidRPr="00427C2D" w:rsidRDefault="00F14074" w:rsidP="009F3063">
      <w:pPr>
        <w:pStyle w:val="ListParagraph"/>
        <w:numPr>
          <w:ilvl w:val="1"/>
          <w:numId w:val="34"/>
        </w:numPr>
        <w:spacing w:before="100" w:beforeAutospacing="1" w:after="100" w:afterAutospacing="1" w:line="240" w:lineRule="auto"/>
        <w:ind w:left="1080"/>
        <w:rPr>
          <w:rFonts w:ascii="Arial" w:eastAsia="Times New Roman" w:hAnsi="Arial" w:cs="Arial"/>
          <w:sz w:val="18"/>
          <w:szCs w:val="18"/>
        </w:rPr>
      </w:pPr>
      <w:r w:rsidRPr="00427C2D">
        <w:rPr>
          <w:rFonts w:ascii="Arial" w:eastAsia="Times New Roman" w:hAnsi="Arial" w:cs="Arial"/>
          <w:sz w:val="18"/>
          <w:szCs w:val="18"/>
        </w:rPr>
        <w:t>Voltage, size, wattage, control type and control voltage shall be as scheduled on the drawings.</w:t>
      </w:r>
    </w:p>
    <w:p w:rsidR="00F14074" w:rsidRPr="00427C2D" w:rsidRDefault="00F14074" w:rsidP="009F3063">
      <w:pPr>
        <w:pStyle w:val="ListParagraph"/>
        <w:numPr>
          <w:ilvl w:val="1"/>
          <w:numId w:val="34"/>
        </w:numPr>
        <w:spacing w:before="100" w:beforeAutospacing="1" w:after="100" w:afterAutospacing="1" w:line="240" w:lineRule="auto"/>
        <w:ind w:left="1080"/>
        <w:rPr>
          <w:rFonts w:ascii="Arial" w:eastAsia="Times New Roman" w:hAnsi="Arial" w:cs="Arial"/>
          <w:sz w:val="18"/>
          <w:szCs w:val="18"/>
        </w:rPr>
      </w:pPr>
      <w:r w:rsidRPr="00427C2D">
        <w:rPr>
          <w:rFonts w:ascii="Arial" w:eastAsia="Times New Roman" w:hAnsi="Arial" w:cs="Arial"/>
          <w:sz w:val="18"/>
          <w:szCs w:val="18"/>
        </w:rPr>
        <w:t>Manufacturer shall be capable of furnishing [single-phase] [three-phase] heaters.  Refer to mechanical schedules.</w:t>
      </w:r>
    </w:p>
    <w:p w:rsidR="00F14074" w:rsidRPr="00427C2D" w:rsidRDefault="00F14074" w:rsidP="009F3063">
      <w:pPr>
        <w:pStyle w:val="ListParagraph"/>
        <w:numPr>
          <w:ilvl w:val="1"/>
          <w:numId w:val="34"/>
        </w:numPr>
        <w:spacing w:before="100" w:beforeAutospacing="1" w:after="100" w:afterAutospacing="1" w:line="240" w:lineRule="auto"/>
        <w:ind w:left="1080"/>
        <w:rPr>
          <w:rFonts w:ascii="Arial" w:eastAsia="Times New Roman" w:hAnsi="Arial" w:cs="Arial"/>
          <w:sz w:val="18"/>
          <w:szCs w:val="18"/>
        </w:rPr>
      </w:pPr>
      <w:r w:rsidRPr="00427C2D">
        <w:rPr>
          <w:rFonts w:ascii="Arial" w:eastAsia="Times New Roman" w:hAnsi="Arial" w:cs="Arial"/>
          <w:sz w:val="18"/>
          <w:szCs w:val="18"/>
        </w:rPr>
        <w:t>Heaters shall be UL listed for zero clearance and meet all applicable requirements of the NEC.</w:t>
      </w:r>
    </w:p>
    <w:p w:rsidR="00F14074" w:rsidRPr="00427C2D" w:rsidRDefault="00F14074" w:rsidP="009F3063">
      <w:pPr>
        <w:pStyle w:val="ListParagraph"/>
        <w:numPr>
          <w:ilvl w:val="1"/>
          <w:numId w:val="34"/>
        </w:numPr>
        <w:spacing w:before="100" w:beforeAutospacing="1" w:after="100" w:afterAutospacing="1" w:line="240" w:lineRule="auto"/>
        <w:ind w:left="1080"/>
        <w:rPr>
          <w:rFonts w:ascii="Arial" w:eastAsia="Times New Roman" w:hAnsi="Arial" w:cs="Arial"/>
          <w:sz w:val="18"/>
          <w:szCs w:val="18"/>
        </w:rPr>
      </w:pPr>
      <w:r w:rsidRPr="00427C2D">
        <w:rPr>
          <w:rFonts w:ascii="Arial" w:eastAsia="Times New Roman" w:hAnsi="Arial" w:cs="Arial"/>
          <w:sz w:val="18"/>
          <w:szCs w:val="18"/>
        </w:rPr>
        <w:t>Electric duct heaters shall be independently powered.</w:t>
      </w:r>
    </w:p>
    <w:p w:rsidR="00F14074" w:rsidRPr="00427C2D" w:rsidRDefault="00F14074" w:rsidP="00427C2D">
      <w:pPr>
        <w:pStyle w:val="ListParagraph"/>
        <w:numPr>
          <w:ilvl w:val="0"/>
          <w:numId w:val="35"/>
        </w:numPr>
        <w:spacing w:before="100" w:beforeAutospacing="1" w:after="100" w:afterAutospacing="1" w:line="240" w:lineRule="auto"/>
        <w:ind w:left="360"/>
        <w:rPr>
          <w:rFonts w:ascii="Arial" w:eastAsia="Times New Roman" w:hAnsi="Arial" w:cs="Arial"/>
          <w:sz w:val="18"/>
          <w:szCs w:val="18"/>
        </w:rPr>
      </w:pPr>
      <w:r w:rsidRPr="00427C2D">
        <w:rPr>
          <w:rFonts w:ascii="Arial" w:eastAsia="Times New Roman" w:hAnsi="Arial" w:cs="Arial"/>
          <w:sz w:val="18"/>
          <w:szCs w:val="18"/>
        </w:rPr>
        <w:t>Type: Heaters shall be of the [slip-in] [flanged] mount type for duct mounting.</w:t>
      </w:r>
    </w:p>
    <w:p w:rsidR="00F14074" w:rsidRPr="00427C2D" w:rsidRDefault="00F14074" w:rsidP="00427C2D">
      <w:pPr>
        <w:pStyle w:val="ListParagraph"/>
        <w:numPr>
          <w:ilvl w:val="0"/>
          <w:numId w:val="35"/>
        </w:numPr>
        <w:spacing w:before="100" w:beforeAutospacing="1" w:after="100" w:afterAutospacing="1" w:line="240" w:lineRule="auto"/>
        <w:ind w:left="360"/>
        <w:rPr>
          <w:rFonts w:ascii="Arial" w:eastAsia="Times New Roman" w:hAnsi="Arial" w:cs="Arial"/>
          <w:sz w:val="18"/>
          <w:szCs w:val="18"/>
        </w:rPr>
      </w:pPr>
      <w:r w:rsidRPr="00427C2D">
        <w:rPr>
          <w:rFonts w:ascii="Arial" w:eastAsia="Times New Roman" w:hAnsi="Arial" w:cs="Arial"/>
          <w:sz w:val="18"/>
          <w:szCs w:val="18"/>
        </w:rPr>
        <w:t>Duct heaters shall be for indoor use only.</w:t>
      </w:r>
    </w:p>
    <w:p w:rsidR="00F14074" w:rsidRPr="00427C2D" w:rsidRDefault="00F14074" w:rsidP="00427C2D">
      <w:pPr>
        <w:pStyle w:val="ListParagraph"/>
        <w:numPr>
          <w:ilvl w:val="0"/>
          <w:numId w:val="35"/>
        </w:numPr>
        <w:spacing w:before="100" w:beforeAutospacing="1" w:after="100" w:afterAutospacing="1" w:line="240" w:lineRule="auto"/>
        <w:ind w:left="360"/>
        <w:rPr>
          <w:rFonts w:ascii="Arial" w:eastAsia="Times New Roman" w:hAnsi="Arial" w:cs="Arial"/>
          <w:sz w:val="18"/>
          <w:szCs w:val="18"/>
        </w:rPr>
      </w:pPr>
      <w:r w:rsidRPr="00427C2D">
        <w:rPr>
          <w:rFonts w:ascii="Arial" w:eastAsia="Times New Roman" w:hAnsi="Arial" w:cs="Arial"/>
          <w:sz w:val="18"/>
          <w:szCs w:val="18"/>
        </w:rPr>
        <w:t>Heating Elements: Open coil of resistance wire, [60 percent nickel, 20 percent chromium, and 20 percent iron] [80 percent nickel and 20 percent chromium] supported and insulated by floating ceramic bushings.  Heating element support structure shall consist of galvanized steel wire formed and constructed to support ceramic bushings through which the heating element passes.</w:t>
      </w:r>
    </w:p>
    <w:p w:rsidR="00F14074" w:rsidRPr="00427C2D" w:rsidRDefault="00F14074" w:rsidP="00427C2D">
      <w:pPr>
        <w:pStyle w:val="ListParagraph"/>
        <w:numPr>
          <w:ilvl w:val="0"/>
          <w:numId w:val="35"/>
        </w:numPr>
        <w:spacing w:before="100" w:beforeAutospacing="1" w:after="100" w:afterAutospacing="1" w:line="240" w:lineRule="auto"/>
        <w:ind w:left="360"/>
        <w:rPr>
          <w:rFonts w:ascii="Arial" w:eastAsia="Times New Roman" w:hAnsi="Arial" w:cs="Arial"/>
          <w:sz w:val="18"/>
          <w:szCs w:val="18"/>
        </w:rPr>
      </w:pPr>
      <w:r w:rsidRPr="00427C2D">
        <w:rPr>
          <w:rFonts w:ascii="Arial" w:eastAsia="Times New Roman" w:hAnsi="Arial" w:cs="Arial"/>
          <w:sz w:val="18"/>
          <w:szCs w:val="18"/>
        </w:rPr>
        <w:t xml:space="preserve">All heating elements shall be made of nickel/chromium resistance wire with ends terminated by means of staking and </w:t>
      </w:r>
      <w:proofErr w:type="spellStart"/>
      <w:r w:rsidRPr="00427C2D">
        <w:rPr>
          <w:rFonts w:ascii="Arial" w:eastAsia="Times New Roman" w:hAnsi="Arial" w:cs="Arial"/>
          <w:sz w:val="18"/>
          <w:szCs w:val="18"/>
        </w:rPr>
        <w:t>heliarc</w:t>
      </w:r>
      <w:proofErr w:type="spellEnd"/>
      <w:r w:rsidRPr="00427C2D">
        <w:rPr>
          <w:rFonts w:ascii="Arial" w:eastAsia="Times New Roman" w:hAnsi="Arial" w:cs="Arial"/>
          <w:sz w:val="18"/>
          <w:szCs w:val="18"/>
        </w:rPr>
        <w:t xml:space="preserve"> welding to machine screws.</w:t>
      </w:r>
    </w:p>
    <w:p w:rsidR="00F14074" w:rsidRPr="00427C2D" w:rsidRDefault="00F14074" w:rsidP="00427C2D">
      <w:pPr>
        <w:pStyle w:val="ListParagraph"/>
        <w:numPr>
          <w:ilvl w:val="0"/>
          <w:numId w:val="35"/>
        </w:numPr>
        <w:spacing w:before="100" w:beforeAutospacing="1" w:after="100" w:afterAutospacing="1" w:line="240" w:lineRule="auto"/>
        <w:ind w:left="360"/>
        <w:rPr>
          <w:rFonts w:ascii="Arial" w:eastAsia="Times New Roman" w:hAnsi="Arial" w:cs="Arial"/>
          <w:sz w:val="18"/>
          <w:szCs w:val="18"/>
        </w:rPr>
      </w:pPr>
      <w:r w:rsidRPr="00427C2D">
        <w:rPr>
          <w:rFonts w:ascii="Arial" w:eastAsia="Times New Roman" w:hAnsi="Arial" w:cs="Arial"/>
          <w:sz w:val="18"/>
          <w:szCs w:val="18"/>
        </w:rPr>
        <w:t>Coil Layout: [Vertical (air flow horizontal)] [Horizontal (air flow vertical).  Heater shall be capable of being installed where airflow in ductwork is vertical through the heater.]  [EH series is only approved for vertical up airflow.]  [Vertical up and down airflow available in EK series.]</w:t>
      </w:r>
    </w:p>
    <w:p w:rsidR="00F14074" w:rsidRPr="00427C2D" w:rsidRDefault="00F14074" w:rsidP="00427C2D">
      <w:pPr>
        <w:pStyle w:val="ListParagraph"/>
        <w:numPr>
          <w:ilvl w:val="0"/>
          <w:numId w:val="35"/>
        </w:numPr>
        <w:spacing w:before="100" w:beforeAutospacing="1" w:after="100" w:afterAutospacing="1" w:line="240" w:lineRule="auto"/>
        <w:ind w:left="360"/>
        <w:rPr>
          <w:rFonts w:ascii="Arial" w:eastAsia="Times New Roman" w:hAnsi="Arial" w:cs="Arial"/>
          <w:sz w:val="18"/>
          <w:szCs w:val="18"/>
        </w:rPr>
      </w:pPr>
      <w:r w:rsidRPr="00427C2D">
        <w:rPr>
          <w:rFonts w:ascii="Arial" w:eastAsia="Times New Roman" w:hAnsi="Arial" w:cs="Arial"/>
          <w:sz w:val="18"/>
          <w:szCs w:val="18"/>
        </w:rPr>
        <w:t>Casing Assembly: </w:t>
      </w:r>
      <w:r w:rsidR="007B2A95" w:rsidRPr="00427C2D">
        <w:rPr>
          <w:rFonts w:ascii="Arial" w:eastAsia="Times New Roman" w:hAnsi="Arial" w:cs="Arial"/>
          <w:sz w:val="18"/>
          <w:szCs w:val="18"/>
        </w:rPr>
        <w:t>[Slip-in type] [Flanged type],</w:t>
      </w:r>
      <w:r w:rsidRPr="00427C2D">
        <w:rPr>
          <w:rFonts w:ascii="Arial" w:eastAsia="Times New Roman" w:hAnsi="Arial" w:cs="Arial"/>
          <w:sz w:val="18"/>
          <w:szCs w:val="18"/>
        </w:rPr>
        <w:t xml:space="preserve"> galvanized-steel frame</w:t>
      </w:r>
    </w:p>
    <w:p w:rsidR="00F14074" w:rsidRPr="00427C2D" w:rsidRDefault="00F14074" w:rsidP="00427C2D">
      <w:pPr>
        <w:pStyle w:val="ListParagraph"/>
        <w:numPr>
          <w:ilvl w:val="0"/>
          <w:numId w:val="35"/>
        </w:numPr>
        <w:spacing w:before="100" w:beforeAutospacing="1" w:after="100" w:afterAutospacing="1" w:line="240" w:lineRule="auto"/>
        <w:ind w:left="360"/>
        <w:rPr>
          <w:rFonts w:ascii="Arial" w:eastAsia="Times New Roman" w:hAnsi="Arial" w:cs="Arial"/>
          <w:sz w:val="18"/>
          <w:szCs w:val="18"/>
        </w:rPr>
      </w:pPr>
      <w:r w:rsidRPr="00427C2D">
        <w:rPr>
          <w:rFonts w:ascii="Arial" w:eastAsia="Times New Roman" w:hAnsi="Arial" w:cs="Arial"/>
          <w:sz w:val="18"/>
          <w:szCs w:val="18"/>
        </w:rPr>
        <w:t xml:space="preserve">Coil terminals shall be </w:t>
      </w:r>
      <w:r w:rsidR="007B2A95" w:rsidRPr="00427C2D">
        <w:rPr>
          <w:rFonts w:ascii="Arial" w:eastAsia="Times New Roman" w:hAnsi="Arial" w:cs="Arial"/>
          <w:sz w:val="18"/>
          <w:szCs w:val="18"/>
        </w:rPr>
        <w:t>[nickel] [stainless steel]</w:t>
      </w:r>
      <w:r w:rsidRPr="00427C2D">
        <w:rPr>
          <w:rFonts w:ascii="Arial" w:eastAsia="Times New Roman" w:hAnsi="Arial" w:cs="Arial"/>
          <w:sz w:val="18"/>
          <w:szCs w:val="18"/>
        </w:rPr>
        <w:t xml:space="preserve"> plated, terminal insulators and bracket bushings shall be of ceramic and securely positioned.</w:t>
      </w:r>
    </w:p>
    <w:p w:rsidR="00F14074" w:rsidRPr="00427C2D" w:rsidRDefault="00F14074" w:rsidP="00427C2D">
      <w:pPr>
        <w:pStyle w:val="ListParagraph"/>
        <w:numPr>
          <w:ilvl w:val="0"/>
          <w:numId w:val="35"/>
        </w:numPr>
        <w:spacing w:before="100" w:beforeAutospacing="1" w:after="100" w:afterAutospacing="1" w:line="240" w:lineRule="auto"/>
        <w:ind w:left="360"/>
        <w:rPr>
          <w:rFonts w:ascii="Arial" w:eastAsia="Times New Roman" w:hAnsi="Arial" w:cs="Arial"/>
          <w:sz w:val="18"/>
          <w:szCs w:val="18"/>
        </w:rPr>
      </w:pPr>
      <w:r w:rsidRPr="00427C2D">
        <w:rPr>
          <w:rFonts w:ascii="Arial" w:eastAsia="Times New Roman" w:hAnsi="Arial" w:cs="Arial"/>
          <w:sz w:val="18"/>
          <w:szCs w:val="18"/>
        </w:rPr>
        <w:t>Control Box: Control cabinet shall have a solid cover also of heavy gauge galvanized steel and held in place with hinges and interlocking disconnect switch. </w:t>
      </w:r>
    </w:p>
    <w:p w:rsidR="00F14074" w:rsidRPr="00427C2D" w:rsidRDefault="00F14074" w:rsidP="00427C2D">
      <w:pPr>
        <w:pStyle w:val="ListParagraph"/>
        <w:numPr>
          <w:ilvl w:val="0"/>
          <w:numId w:val="35"/>
        </w:numPr>
        <w:spacing w:before="100" w:beforeAutospacing="1" w:after="100" w:afterAutospacing="1" w:line="240" w:lineRule="auto"/>
        <w:ind w:left="360"/>
        <w:rPr>
          <w:rFonts w:ascii="Arial" w:eastAsia="Times New Roman" w:hAnsi="Arial" w:cs="Arial"/>
          <w:sz w:val="18"/>
          <w:szCs w:val="18"/>
        </w:rPr>
      </w:pPr>
      <w:r w:rsidRPr="00427C2D">
        <w:rPr>
          <w:rFonts w:ascii="Arial" w:eastAsia="Times New Roman" w:hAnsi="Arial" w:cs="Arial"/>
          <w:sz w:val="18"/>
          <w:szCs w:val="18"/>
        </w:rPr>
        <w:t>Orientation: Heaters shall be interchangeable for mounting in a horizontal or vertical duct.</w:t>
      </w:r>
    </w:p>
    <w:p w:rsidR="007B2A95" w:rsidRPr="00427C2D" w:rsidRDefault="007B2A95" w:rsidP="00427C2D">
      <w:pPr>
        <w:pStyle w:val="ListParagraph"/>
        <w:numPr>
          <w:ilvl w:val="0"/>
          <w:numId w:val="35"/>
        </w:numPr>
        <w:spacing w:before="100" w:beforeAutospacing="1" w:after="100" w:afterAutospacing="1" w:line="240" w:lineRule="auto"/>
        <w:ind w:left="360"/>
        <w:rPr>
          <w:rFonts w:ascii="Arial" w:eastAsia="Times New Roman" w:hAnsi="Arial" w:cs="Arial"/>
          <w:sz w:val="18"/>
          <w:szCs w:val="18"/>
        </w:rPr>
      </w:pPr>
      <w:r w:rsidRPr="00427C2D">
        <w:rPr>
          <w:rFonts w:ascii="Arial" w:eastAsia="Times New Roman" w:hAnsi="Arial" w:cs="Arial"/>
          <w:sz w:val="18"/>
          <w:szCs w:val="18"/>
        </w:rPr>
        <w:t>[Heaters up to 60 kW shall be capable of being rotated 180°F.]</w:t>
      </w:r>
    </w:p>
    <w:p w:rsidR="00F14074" w:rsidRPr="00427C2D" w:rsidRDefault="00F14074" w:rsidP="00427C2D">
      <w:pPr>
        <w:pStyle w:val="ListParagraph"/>
        <w:numPr>
          <w:ilvl w:val="0"/>
          <w:numId w:val="35"/>
        </w:numPr>
        <w:spacing w:before="100" w:beforeAutospacing="1" w:after="100" w:afterAutospacing="1" w:line="240" w:lineRule="auto"/>
        <w:ind w:left="360"/>
        <w:rPr>
          <w:rFonts w:ascii="Arial" w:eastAsia="Times New Roman" w:hAnsi="Arial" w:cs="Arial"/>
          <w:sz w:val="18"/>
          <w:szCs w:val="18"/>
        </w:rPr>
      </w:pPr>
      <w:r w:rsidRPr="00427C2D">
        <w:rPr>
          <w:rFonts w:ascii="Arial" w:eastAsia="Times New Roman" w:hAnsi="Arial" w:cs="Arial"/>
          <w:sz w:val="18"/>
          <w:szCs w:val="18"/>
        </w:rPr>
        <w:t>Built-in components shall include disconnecting break magnetic contactors, transformer with primary fusing, pressure-</w:t>
      </w:r>
      <w:r w:rsidR="006616E6" w:rsidRPr="00427C2D">
        <w:rPr>
          <w:rFonts w:ascii="Arial" w:eastAsia="Times New Roman" w:hAnsi="Arial" w:cs="Arial"/>
          <w:sz w:val="18"/>
          <w:szCs w:val="18"/>
        </w:rPr>
        <w:t>type airflow switch set at 0.05"</w:t>
      </w:r>
      <w:r w:rsidRPr="00427C2D">
        <w:rPr>
          <w:rFonts w:ascii="Arial" w:eastAsia="Times New Roman" w:hAnsi="Arial" w:cs="Arial"/>
          <w:sz w:val="18"/>
          <w:szCs w:val="18"/>
        </w:rPr>
        <w:t> </w:t>
      </w:r>
      <w:r w:rsidRPr="00427C2D">
        <w:rPr>
          <w:rFonts w:ascii="Arial" w:eastAsia="Times New Roman" w:hAnsi="Arial" w:cs="Arial"/>
          <w:sz w:val="18"/>
          <w:szCs w:val="18"/>
          <w:u w:val="single"/>
        </w:rPr>
        <w:t>+</w:t>
      </w:r>
      <w:r w:rsidRPr="00427C2D">
        <w:rPr>
          <w:rFonts w:ascii="Arial" w:eastAsia="Times New Roman" w:hAnsi="Arial" w:cs="Arial"/>
          <w:sz w:val="18"/>
          <w:szCs w:val="18"/>
        </w:rPr>
        <w:t> </w:t>
      </w:r>
      <w:r w:rsidR="006616E6" w:rsidRPr="00427C2D">
        <w:rPr>
          <w:rFonts w:ascii="Arial" w:eastAsia="Times New Roman" w:hAnsi="Arial" w:cs="Arial"/>
          <w:sz w:val="18"/>
          <w:szCs w:val="18"/>
        </w:rPr>
        <w:t>0.02"</w:t>
      </w:r>
      <w:r w:rsidRPr="00427C2D">
        <w:rPr>
          <w:rFonts w:ascii="Arial" w:eastAsia="Times New Roman" w:hAnsi="Arial" w:cs="Arial"/>
          <w:sz w:val="18"/>
          <w:szCs w:val="18"/>
        </w:rPr>
        <w:t xml:space="preserve"> WC all as required by UL, branch circuit fuses per NEC, interlocking disconnect switch and a single terminal block to accept the number, type and size of conductors as required.</w:t>
      </w:r>
    </w:p>
    <w:p w:rsidR="00F14074" w:rsidRPr="00427C2D" w:rsidRDefault="00F14074" w:rsidP="00427C2D">
      <w:pPr>
        <w:pStyle w:val="ListParagraph"/>
        <w:numPr>
          <w:ilvl w:val="0"/>
          <w:numId w:val="35"/>
        </w:numPr>
        <w:spacing w:before="100" w:beforeAutospacing="1" w:after="100" w:afterAutospacing="1" w:line="240" w:lineRule="auto"/>
        <w:ind w:left="360"/>
        <w:rPr>
          <w:rFonts w:ascii="Arial" w:eastAsia="Times New Roman" w:hAnsi="Arial" w:cs="Arial"/>
          <w:sz w:val="18"/>
          <w:szCs w:val="18"/>
        </w:rPr>
      </w:pPr>
      <w:r w:rsidRPr="00427C2D">
        <w:rPr>
          <w:rFonts w:ascii="Arial" w:eastAsia="Times New Roman" w:hAnsi="Arial" w:cs="Arial"/>
          <w:sz w:val="18"/>
          <w:szCs w:val="18"/>
        </w:rPr>
        <w:t>Over-Temperature Protection: </w:t>
      </w:r>
    </w:p>
    <w:p w:rsidR="00F14074" w:rsidRPr="00427C2D" w:rsidRDefault="00F14074" w:rsidP="00EA42F1">
      <w:pPr>
        <w:pStyle w:val="ListParagraph"/>
        <w:numPr>
          <w:ilvl w:val="1"/>
          <w:numId w:val="35"/>
        </w:numPr>
        <w:spacing w:before="100" w:beforeAutospacing="1" w:after="100" w:afterAutospacing="1" w:line="240" w:lineRule="auto"/>
        <w:ind w:left="1080"/>
        <w:rPr>
          <w:rFonts w:ascii="Arial" w:eastAsia="Times New Roman" w:hAnsi="Arial" w:cs="Arial"/>
          <w:sz w:val="18"/>
          <w:szCs w:val="18"/>
        </w:rPr>
      </w:pPr>
      <w:r w:rsidRPr="00427C2D">
        <w:rPr>
          <w:rFonts w:ascii="Arial" w:eastAsia="Times New Roman" w:hAnsi="Arial" w:cs="Arial"/>
          <w:sz w:val="18"/>
          <w:szCs w:val="18"/>
        </w:rPr>
        <w:t>Serviceable through electric duct heater without removing heater from duct or unit.</w:t>
      </w:r>
    </w:p>
    <w:p w:rsidR="00F14074" w:rsidRPr="00427C2D" w:rsidRDefault="00F14074" w:rsidP="00EA42F1">
      <w:pPr>
        <w:pStyle w:val="ListParagraph"/>
        <w:numPr>
          <w:ilvl w:val="1"/>
          <w:numId w:val="35"/>
        </w:numPr>
        <w:spacing w:before="100" w:beforeAutospacing="1" w:after="100" w:afterAutospacing="1" w:line="240" w:lineRule="auto"/>
        <w:ind w:left="1080"/>
        <w:rPr>
          <w:rFonts w:ascii="Arial" w:eastAsia="Times New Roman" w:hAnsi="Arial" w:cs="Arial"/>
          <w:sz w:val="18"/>
          <w:szCs w:val="18"/>
        </w:rPr>
      </w:pPr>
      <w:r w:rsidRPr="00427C2D">
        <w:rPr>
          <w:rFonts w:ascii="Arial" w:eastAsia="Times New Roman" w:hAnsi="Arial" w:cs="Arial"/>
          <w:sz w:val="18"/>
          <w:szCs w:val="18"/>
        </w:rPr>
        <w:t>Disk-type, automatic reset, thermal-cutout safety devices for primary over-temperature protection.</w:t>
      </w:r>
    </w:p>
    <w:p w:rsidR="00F14074" w:rsidRPr="00427C2D" w:rsidRDefault="00F14074" w:rsidP="00EA42F1">
      <w:pPr>
        <w:pStyle w:val="ListParagraph"/>
        <w:numPr>
          <w:ilvl w:val="1"/>
          <w:numId w:val="35"/>
        </w:numPr>
        <w:spacing w:before="100" w:beforeAutospacing="1" w:after="100" w:afterAutospacing="1" w:line="240" w:lineRule="auto"/>
        <w:ind w:left="1080"/>
        <w:rPr>
          <w:rFonts w:ascii="Arial" w:eastAsia="Times New Roman" w:hAnsi="Arial" w:cs="Arial"/>
          <w:sz w:val="18"/>
          <w:szCs w:val="18"/>
        </w:rPr>
      </w:pPr>
      <w:r w:rsidRPr="00427C2D">
        <w:rPr>
          <w:rFonts w:ascii="Arial" w:eastAsia="Times New Roman" w:hAnsi="Arial" w:cs="Arial"/>
          <w:sz w:val="18"/>
          <w:szCs w:val="18"/>
        </w:rPr>
        <w:t>Secondary over-temperature protection by built in disc type manually resettable thermal cutouts.  These devices must function independently of one another and are not acceptable if series connected in the control circuit wiring.</w:t>
      </w:r>
    </w:p>
    <w:p w:rsidR="00F14074" w:rsidRPr="00427C2D" w:rsidRDefault="00F14074" w:rsidP="00EA42F1">
      <w:pPr>
        <w:pStyle w:val="ListParagraph"/>
        <w:numPr>
          <w:ilvl w:val="1"/>
          <w:numId w:val="35"/>
        </w:numPr>
        <w:spacing w:before="100" w:beforeAutospacing="1" w:after="100" w:afterAutospacing="1" w:line="240" w:lineRule="auto"/>
        <w:ind w:left="1080"/>
        <w:rPr>
          <w:rFonts w:ascii="Arial" w:eastAsia="Times New Roman" w:hAnsi="Arial" w:cs="Arial"/>
          <w:sz w:val="18"/>
          <w:szCs w:val="18"/>
        </w:rPr>
      </w:pPr>
      <w:r w:rsidRPr="00427C2D">
        <w:rPr>
          <w:rFonts w:ascii="Arial" w:eastAsia="Times New Roman" w:hAnsi="Arial" w:cs="Arial"/>
          <w:sz w:val="18"/>
          <w:szCs w:val="18"/>
        </w:rPr>
        <w:t>All duct heaters will require either a fan interlock circuit or an airflow switch.  The airflow switch shall be diaphragm operated differential pressure switch to prevent duct heater from operating when there is no air flow.</w:t>
      </w:r>
    </w:p>
    <w:p w:rsidR="007B2A95" w:rsidRPr="00427C2D" w:rsidRDefault="00F14074" w:rsidP="00427C2D">
      <w:pPr>
        <w:pStyle w:val="ListParagraph"/>
        <w:numPr>
          <w:ilvl w:val="0"/>
          <w:numId w:val="42"/>
        </w:numPr>
        <w:spacing w:before="100" w:beforeAutospacing="1" w:after="100" w:afterAutospacing="1" w:line="240" w:lineRule="auto"/>
        <w:ind w:left="360"/>
        <w:rPr>
          <w:rFonts w:ascii="Arial" w:eastAsia="Times New Roman" w:hAnsi="Arial" w:cs="Arial"/>
          <w:sz w:val="18"/>
          <w:szCs w:val="18"/>
        </w:rPr>
      </w:pPr>
      <w:r w:rsidRPr="00427C2D">
        <w:rPr>
          <w:rFonts w:ascii="Arial" w:eastAsia="Times New Roman" w:hAnsi="Arial" w:cs="Arial"/>
          <w:sz w:val="18"/>
          <w:szCs w:val="18"/>
        </w:rPr>
        <w:lastRenderedPageBreak/>
        <w:t>A disconnecting magnetic control circuit is required.</w:t>
      </w:r>
    </w:p>
    <w:p w:rsidR="00F14074" w:rsidRPr="00427C2D" w:rsidRDefault="007B2A95" w:rsidP="00427C2D">
      <w:pPr>
        <w:pStyle w:val="ListParagraph"/>
        <w:numPr>
          <w:ilvl w:val="0"/>
          <w:numId w:val="42"/>
        </w:numPr>
        <w:spacing w:before="100" w:beforeAutospacing="1" w:after="100" w:afterAutospacing="1" w:line="240" w:lineRule="auto"/>
        <w:ind w:left="360"/>
        <w:rPr>
          <w:rFonts w:ascii="Arial" w:eastAsia="Times New Roman" w:hAnsi="Arial" w:cs="Arial"/>
          <w:sz w:val="18"/>
          <w:szCs w:val="18"/>
        </w:rPr>
      </w:pPr>
      <w:r w:rsidRPr="00427C2D">
        <w:rPr>
          <w:rFonts w:ascii="Arial" w:eastAsia="Times New Roman" w:hAnsi="Arial" w:cs="Arial"/>
          <w:sz w:val="18"/>
          <w:szCs w:val="18"/>
        </w:rPr>
        <w:t>[Over-current protection by means of factory-installed fusing within the control cabinet shall be provided.  Heating elements shall be subdivided and fused accordingly.]</w:t>
      </w:r>
    </w:p>
    <w:p w:rsidR="00F14074" w:rsidRPr="00427C2D" w:rsidRDefault="00F14074" w:rsidP="00427C2D">
      <w:pPr>
        <w:pStyle w:val="ListParagraph"/>
        <w:numPr>
          <w:ilvl w:val="0"/>
          <w:numId w:val="42"/>
        </w:numPr>
        <w:spacing w:before="100" w:beforeAutospacing="1" w:after="100" w:afterAutospacing="1" w:line="240" w:lineRule="auto"/>
        <w:ind w:left="360"/>
        <w:rPr>
          <w:rFonts w:ascii="Arial" w:eastAsia="Times New Roman" w:hAnsi="Arial" w:cs="Arial"/>
          <w:sz w:val="18"/>
          <w:szCs w:val="18"/>
        </w:rPr>
      </w:pPr>
      <w:r w:rsidRPr="00427C2D">
        <w:rPr>
          <w:rFonts w:ascii="Arial" w:eastAsia="Times New Roman" w:hAnsi="Arial" w:cs="Arial"/>
          <w:sz w:val="18"/>
          <w:szCs w:val="18"/>
        </w:rPr>
        <w:t>All wiring, component sizing, component spacing and protective devices within the control cabinet shall be factory installed and comply with NEC and UL standards.</w:t>
      </w:r>
    </w:p>
    <w:p w:rsidR="00F14074" w:rsidRPr="00427C2D" w:rsidRDefault="00F14074" w:rsidP="00427C2D">
      <w:pPr>
        <w:pStyle w:val="ListParagraph"/>
        <w:numPr>
          <w:ilvl w:val="0"/>
          <w:numId w:val="42"/>
        </w:numPr>
        <w:spacing w:before="100" w:beforeAutospacing="1" w:after="100" w:afterAutospacing="1" w:line="240" w:lineRule="auto"/>
        <w:ind w:left="360"/>
        <w:rPr>
          <w:rFonts w:ascii="Arial" w:eastAsia="Times New Roman" w:hAnsi="Arial" w:cs="Arial"/>
          <w:sz w:val="18"/>
          <w:szCs w:val="18"/>
        </w:rPr>
      </w:pPr>
      <w:r w:rsidRPr="00427C2D">
        <w:rPr>
          <w:rFonts w:ascii="Arial" w:eastAsia="Times New Roman" w:hAnsi="Arial" w:cs="Arial"/>
          <w:sz w:val="18"/>
          <w:szCs w:val="18"/>
        </w:rPr>
        <w:t>Control Panel: Mounted on unit, with means of a safety disconnect and overcurrent protection.  Include the following controls:</w:t>
      </w:r>
    </w:p>
    <w:p w:rsidR="007B2A95" w:rsidRPr="00427C2D" w:rsidRDefault="00F14074" w:rsidP="00427C2D">
      <w:pPr>
        <w:pStyle w:val="ListParagraph"/>
        <w:numPr>
          <w:ilvl w:val="0"/>
          <w:numId w:val="41"/>
        </w:numPr>
        <w:tabs>
          <w:tab w:val="num" w:pos="1800"/>
        </w:tabs>
        <w:spacing w:before="100" w:beforeAutospacing="1" w:after="100" w:afterAutospacing="1" w:line="240" w:lineRule="auto"/>
        <w:ind w:left="1080"/>
        <w:rPr>
          <w:rFonts w:ascii="Arial" w:eastAsia="Times New Roman" w:hAnsi="Arial" w:cs="Arial"/>
          <w:sz w:val="18"/>
          <w:szCs w:val="18"/>
        </w:rPr>
      </w:pPr>
      <w:r w:rsidRPr="00427C2D">
        <w:rPr>
          <w:rFonts w:ascii="Arial" w:eastAsia="Times New Roman" w:hAnsi="Arial" w:cs="Arial"/>
          <w:sz w:val="18"/>
          <w:szCs w:val="18"/>
        </w:rPr>
        <w:t>Magnetic contactor.</w:t>
      </w:r>
    </w:p>
    <w:p w:rsidR="007B2A95" w:rsidRPr="00427C2D" w:rsidRDefault="007B2A95" w:rsidP="00427C2D">
      <w:pPr>
        <w:pStyle w:val="ListParagraph"/>
        <w:numPr>
          <w:ilvl w:val="0"/>
          <w:numId w:val="41"/>
        </w:numPr>
        <w:tabs>
          <w:tab w:val="num" w:pos="1800"/>
        </w:tabs>
        <w:spacing w:before="100" w:beforeAutospacing="1" w:after="100" w:afterAutospacing="1" w:line="240" w:lineRule="auto"/>
        <w:ind w:left="1080"/>
        <w:rPr>
          <w:rFonts w:ascii="Arial" w:eastAsia="Times New Roman" w:hAnsi="Arial" w:cs="Arial"/>
          <w:sz w:val="18"/>
          <w:szCs w:val="18"/>
        </w:rPr>
      </w:pPr>
      <w:r w:rsidRPr="00427C2D">
        <w:rPr>
          <w:rFonts w:ascii="Arial" w:eastAsia="Times New Roman" w:hAnsi="Arial" w:cs="Arial"/>
          <w:sz w:val="18"/>
          <w:szCs w:val="18"/>
        </w:rPr>
        <w:t>[Single-stage] [Two-stage] [Four-stage] [</w:t>
      </w:r>
      <w:proofErr w:type="gramStart"/>
      <w:r w:rsidRPr="00427C2D">
        <w:rPr>
          <w:rFonts w:ascii="Arial" w:eastAsia="Times New Roman" w:hAnsi="Arial" w:cs="Arial"/>
          <w:sz w:val="18"/>
          <w:szCs w:val="18"/>
        </w:rPr>
        <w:t>duct</w:t>
      </w:r>
      <w:proofErr w:type="gramEnd"/>
      <w:r w:rsidRPr="00427C2D">
        <w:rPr>
          <w:rFonts w:ascii="Arial" w:eastAsia="Times New Roman" w:hAnsi="Arial" w:cs="Arial"/>
          <w:sz w:val="18"/>
          <w:szCs w:val="18"/>
        </w:rPr>
        <w:t xml:space="preserve"> thermostat for the control of the heater.] [Silicon Controlled Rectifier (SCR) that shall be capable of accepting 0-10Vdc or 4-20mA as control signal.] [electronic step control with room thermostat that shall be capable of providing 4-stage sequencing controls by converting analog input signal into discrete steps] using 4 to 20 ma or 1 to 10 Volt input signal.]</w:t>
      </w:r>
    </w:p>
    <w:p w:rsidR="00F83F7C" w:rsidRPr="00427C2D" w:rsidRDefault="007B2A95" w:rsidP="00427C2D">
      <w:pPr>
        <w:pStyle w:val="ListParagraph"/>
        <w:numPr>
          <w:ilvl w:val="0"/>
          <w:numId w:val="41"/>
        </w:numPr>
        <w:tabs>
          <w:tab w:val="num" w:pos="1800"/>
        </w:tabs>
        <w:spacing w:before="100" w:beforeAutospacing="1" w:after="100" w:afterAutospacing="1" w:line="240" w:lineRule="auto"/>
        <w:ind w:left="1080"/>
        <w:rPr>
          <w:rFonts w:ascii="Arial" w:eastAsia="Times New Roman" w:hAnsi="Arial" w:cs="Arial"/>
          <w:sz w:val="18"/>
          <w:szCs w:val="18"/>
        </w:rPr>
      </w:pPr>
      <w:r w:rsidRPr="00427C2D">
        <w:rPr>
          <w:rFonts w:ascii="Arial" w:eastAsia="Times New Roman" w:hAnsi="Arial" w:cs="Arial"/>
          <w:sz w:val="18"/>
          <w:szCs w:val="18"/>
        </w:rPr>
        <w:t>[</w:t>
      </w:r>
      <w:r w:rsidR="00F83F7C" w:rsidRPr="00427C2D">
        <w:rPr>
          <w:rFonts w:ascii="Arial" w:hAnsi="Arial" w:cs="Arial"/>
          <w:sz w:val="18"/>
          <w:szCs w:val="18"/>
        </w:rPr>
        <w:t>Recessed Control Box that shall extend 1" beyond internally insulated duct. Only applicable for installing in internally insulated ducts with an insulation thickness of 1".]</w:t>
      </w:r>
    </w:p>
    <w:p w:rsidR="00F83F7C" w:rsidRPr="00427C2D" w:rsidRDefault="00F83F7C" w:rsidP="00427C2D">
      <w:pPr>
        <w:pStyle w:val="ListParagraph"/>
        <w:numPr>
          <w:ilvl w:val="0"/>
          <w:numId w:val="41"/>
        </w:numPr>
        <w:tabs>
          <w:tab w:val="num" w:pos="1800"/>
        </w:tabs>
        <w:spacing w:before="100" w:beforeAutospacing="1" w:after="100" w:afterAutospacing="1" w:line="240" w:lineRule="auto"/>
        <w:ind w:left="1080"/>
        <w:rPr>
          <w:rFonts w:ascii="Arial" w:eastAsia="Times New Roman" w:hAnsi="Arial" w:cs="Arial"/>
          <w:sz w:val="18"/>
          <w:szCs w:val="18"/>
        </w:rPr>
      </w:pPr>
      <w:r w:rsidRPr="00427C2D">
        <w:rPr>
          <w:rFonts w:ascii="Arial" w:eastAsia="Times New Roman" w:hAnsi="Arial" w:cs="Arial"/>
          <w:sz w:val="18"/>
          <w:szCs w:val="18"/>
        </w:rPr>
        <w:t xml:space="preserve">[Dust tight control box via compression type gasket installed on control box flanges to seal door opening.  Control box </w:t>
      </w:r>
      <w:proofErr w:type="spellStart"/>
      <w:r w:rsidRPr="00427C2D">
        <w:rPr>
          <w:rFonts w:ascii="Arial" w:eastAsia="Times New Roman" w:hAnsi="Arial" w:cs="Arial"/>
          <w:sz w:val="18"/>
          <w:szCs w:val="18"/>
        </w:rPr>
        <w:t>seams</w:t>
      </w:r>
      <w:proofErr w:type="spellEnd"/>
      <w:r w:rsidRPr="00427C2D">
        <w:rPr>
          <w:rFonts w:ascii="Arial" w:eastAsia="Times New Roman" w:hAnsi="Arial" w:cs="Arial"/>
          <w:sz w:val="18"/>
          <w:szCs w:val="18"/>
        </w:rPr>
        <w:t xml:space="preserve"> are filled to prevent dust intrusion.]</w:t>
      </w:r>
    </w:p>
    <w:p w:rsidR="00F83F7C" w:rsidRPr="00427C2D" w:rsidRDefault="00F83F7C" w:rsidP="00427C2D">
      <w:pPr>
        <w:pStyle w:val="ListParagraph"/>
        <w:numPr>
          <w:ilvl w:val="0"/>
          <w:numId w:val="41"/>
        </w:numPr>
        <w:tabs>
          <w:tab w:val="num" w:pos="1800"/>
        </w:tabs>
        <w:spacing w:before="100" w:beforeAutospacing="1" w:after="100" w:afterAutospacing="1" w:line="240" w:lineRule="auto"/>
        <w:ind w:left="1080"/>
        <w:rPr>
          <w:rFonts w:ascii="Arial" w:eastAsia="Times New Roman" w:hAnsi="Arial" w:cs="Arial"/>
          <w:sz w:val="18"/>
          <w:szCs w:val="18"/>
        </w:rPr>
      </w:pPr>
      <w:r w:rsidRPr="00427C2D">
        <w:rPr>
          <w:rFonts w:ascii="Arial" w:eastAsia="Times New Roman" w:hAnsi="Arial" w:cs="Arial"/>
          <w:sz w:val="18"/>
          <w:szCs w:val="18"/>
        </w:rPr>
        <w:t>[Time delay relay]</w:t>
      </w:r>
    </w:p>
    <w:p w:rsidR="00883C16" w:rsidRPr="00427C2D" w:rsidRDefault="00F83F7C" w:rsidP="00427C2D">
      <w:pPr>
        <w:pStyle w:val="ListParagraph"/>
        <w:numPr>
          <w:ilvl w:val="0"/>
          <w:numId w:val="41"/>
        </w:numPr>
        <w:tabs>
          <w:tab w:val="num" w:pos="1800"/>
        </w:tabs>
        <w:spacing w:before="100" w:beforeAutospacing="1" w:after="100" w:afterAutospacing="1" w:line="240" w:lineRule="auto"/>
        <w:ind w:left="1080"/>
        <w:rPr>
          <w:rFonts w:ascii="Arial" w:eastAsia="Times New Roman" w:hAnsi="Arial" w:cs="Arial"/>
          <w:sz w:val="18"/>
          <w:szCs w:val="18"/>
        </w:rPr>
      </w:pPr>
      <w:r w:rsidRPr="00427C2D">
        <w:rPr>
          <w:rFonts w:ascii="Arial" w:eastAsia="Times New Roman" w:hAnsi="Arial" w:cs="Arial"/>
          <w:sz w:val="18"/>
          <w:szCs w:val="18"/>
        </w:rPr>
        <w:t>[Pilot light to indicate the heater is energized]</w:t>
      </w:r>
    </w:p>
    <w:p w:rsidR="00F14074" w:rsidRPr="00427C2D" w:rsidRDefault="00F83F7C" w:rsidP="00427C2D">
      <w:pPr>
        <w:pStyle w:val="ListParagraph"/>
        <w:numPr>
          <w:ilvl w:val="0"/>
          <w:numId w:val="41"/>
        </w:numPr>
        <w:tabs>
          <w:tab w:val="num" w:pos="1800"/>
        </w:tabs>
        <w:spacing w:before="100" w:beforeAutospacing="1" w:after="100" w:afterAutospacing="1" w:line="240" w:lineRule="auto"/>
        <w:ind w:left="1080"/>
        <w:rPr>
          <w:rFonts w:ascii="Arial" w:eastAsia="Times New Roman" w:hAnsi="Arial" w:cs="Arial"/>
          <w:sz w:val="18"/>
          <w:szCs w:val="18"/>
        </w:rPr>
      </w:pPr>
      <w:r w:rsidRPr="00427C2D">
        <w:rPr>
          <w:rFonts w:ascii="Arial" w:eastAsia="Times New Roman" w:hAnsi="Arial" w:cs="Arial"/>
          <w:sz w:val="18"/>
          <w:szCs w:val="18"/>
        </w:rPr>
        <w:t>[24V] [120V] control voltage</w:t>
      </w:r>
    </w:p>
    <w:p w:rsidR="00F14074" w:rsidRPr="00427C2D" w:rsidRDefault="00F14074" w:rsidP="00427C2D">
      <w:pPr>
        <w:pStyle w:val="ListParagraph"/>
        <w:numPr>
          <w:ilvl w:val="0"/>
          <w:numId w:val="43"/>
        </w:numPr>
        <w:spacing w:before="100" w:beforeAutospacing="1" w:after="100" w:afterAutospacing="1" w:line="240" w:lineRule="auto"/>
        <w:ind w:left="360"/>
        <w:rPr>
          <w:rFonts w:ascii="Arial" w:eastAsia="Times New Roman" w:hAnsi="Arial" w:cs="Arial"/>
          <w:sz w:val="18"/>
          <w:szCs w:val="18"/>
        </w:rPr>
      </w:pPr>
      <w:r w:rsidRPr="00427C2D">
        <w:rPr>
          <w:rFonts w:ascii="Arial" w:eastAsia="Times New Roman" w:hAnsi="Arial" w:cs="Arial"/>
          <w:sz w:val="18"/>
          <w:szCs w:val="18"/>
        </w:rPr>
        <w:t>A wiring diagram depicting layout and connections of electrical components within the control cabinet shall be affixed to the inside of the control cabinet cover.</w:t>
      </w:r>
    </w:p>
    <w:p w:rsidR="00F14074" w:rsidRPr="00427C2D" w:rsidRDefault="00F14074" w:rsidP="00427C2D">
      <w:pPr>
        <w:pStyle w:val="ListParagraph"/>
        <w:numPr>
          <w:ilvl w:val="0"/>
          <w:numId w:val="43"/>
        </w:numPr>
        <w:spacing w:before="100" w:beforeAutospacing="1" w:after="100" w:afterAutospacing="1" w:line="240" w:lineRule="auto"/>
        <w:ind w:left="360"/>
        <w:rPr>
          <w:rFonts w:ascii="Arial" w:eastAsia="Times New Roman" w:hAnsi="Arial" w:cs="Arial"/>
          <w:sz w:val="18"/>
          <w:szCs w:val="18"/>
        </w:rPr>
      </w:pPr>
      <w:r w:rsidRPr="00427C2D">
        <w:rPr>
          <w:rFonts w:ascii="Arial" w:eastAsia="Times New Roman" w:hAnsi="Arial" w:cs="Arial"/>
          <w:sz w:val="18"/>
          <w:szCs w:val="18"/>
        </w:rPr>
        <w:t>A rating plate label shall be affixed to the exterior of the control cabinet cover which states model number, serial number, volts, amps, phase, frequency, control volts, volt-amps and minimum airflow requirements.</w:t>
      </w:r>
    </w:p>
    <w:p w:rsidR="005D5318" w:rsidRPr="001911C1" w:rsidRDefault="005D5318" w:rsidP="005D5318">
      <w:pPr>
        <w:spacing w:before="100" w:beforeAutospacing="1" w:after="100" w:afterAutospacing="1" w:line="240" w:lineRule="auto"/>
        <w:rPr>
          <w:rFonts w:ascii="Arial" w:eastAsia="Times New Roman" w:hAnsi="Arial" w:cs="Arial"/>
          <w:b/>
          <w:sz w:val="20"/>
          <w:szCs w:val="20"/>
        </w:rPr>
      </w:pPr>
      <w:r w:rsidRPr="001911C1">
        <w:rPr>
          <w:rFonts w:ascii="Arial" w:eastAsia="Times New Roman" w:hAnsi="Arial" w:cs="Arial"/>
          <w:b/>
          <w:bCs/>
          <w:sz w:val="20"/>
          <w:szCs w:val="20"/>
        </w:rPr>
        <w:t>2.2 MANUFACTURER</w:t>
      </w:r>
    </w:p>
    <w:p w:rsidR="005D5318" w:rsidRPr="00427C2D" w:rsidRDefault="005D5318" w:rsidP="00427C2D">
      <w:pPr>
        <w:pStyle w:val="ListParagraph"/>
        <w:numPr>
          <w:ilvl w:val="0"/>
          <w:numId w:val="44"/>
        </w:numPr>
        <w:spacing w:before="100" w:beforeAutospacing="1" w:after="100" w:afterAutospacing="1" w:line="240" w:lineRule="auto"/>
        <w:ind w:left="360"/>
        <w:rPr>
          <w:rFonts w:ascii="Arial" w:eastAsia="Times New Roman" w:hAnsi="Arial" w:cs="Arial"/>
          <w:sz w:val="18"/>
          <w:szCs w:val="18"/>
        </w:rPr>
      </w:pPr>
      <w:r w:rsidRPr="00427C2D">
        <w:rPr>
          <w:rFonts w:ascii="Arial" w:eastAsia="Times New Roman" w:hAnsi="Arial" w:cs="Arial"/>
          <w:sz w:val="18"/>
          <w:szCs w:val="18"/>
        </w:rPr>
        <w:t>The UL approved electric heater shall be manufactured by RenewAire.</w:t>
      </w:r>
    </w:p>
    <w:p w:rsidR="00E706A5" w:rsidRPr="001911C1" w:rsidRDefault="005D5318" w:rsidP="007B2A95">
      <w:pPr>
        <w:rPr>
          <w:rStyle w:val="Strong"/>
          <w:rFonts w:ascii="Arial" w:hAnsi="Arial" w:cs="Arial"/>
          <w:shd w:val="clear" w:color="auto" w:fill="FFFFFF"/>
        </w:rPr>
      </w:pPr>
      <w:r w:rsidRPr="001911C1">
        <w:rPr>
          <w:rStyle w:val="Strong"/>
          <w:rFonts w:ascii="Arial" w:hAnsi="Arial" w:cs="Arial"/>
          <w:shd w:val="clear" w:color="auto" w:fill="FFFFFF"/>
        </w:rPr>
        <w:t>PART 3 – EXECUTION</w:t>
      </w:r>
    </w:p>
    <w:p w:rsidR="005D5318" w:rsidRPr="001911C1" w:rsidRDefault="005D5318" w:rsidP="005D5318">
      <w:pPr>
        <w:spacing w:before="100" w:beforeAutospacing="1" w:after="100" w:afterAutospacing="1" w:line="240" w:lineRule="auto"/>
        <w:rPr>
          <w:rFonts w:ascii="Arial" w:eastAsia="Times New Roman" w:hAnsi="Arial" w:cs="Arial"/>
          <w:b/>
          <w:sz w:val="20"/>
          <w:szCs w:val="20"/>
        </w:rPr>
      </w:pPr>
      <w:r w:rsidRPr="001911C1">
        <w:rPr>
          <w:rFonts w:ascii="Arial" w:eastAsia="Times New Roman" w:hAnsi="Arial" w:cs="Arial"/>
          <w:b/>
          <w:bCs/>
          <w:sz w:val="20"/>
          <w:szCs w:val="20"/>
        </w:rPr>
        <w:t>3.1 INSTALLATION</w:t>
      </w:r>
    </w:p>
    <w:p w:rsidR="005D5318" w:rsidRPr="00427C2D" w:rsidRDefault="005D5318" w:rsidP="00427C2D">
      <w:pPr>
        <w:pStyle w:val="ListParagraph"/>
        <w:numPr>
          <w:ilvl w:val="0"/>
          <w:numId w:val="44"/>
        </w:numPr>
        <w:spacing w:before="100" w:beforeAutospacing="1" w:after="100" w:afterAutospacing="1" w:line="240" w:lineRule="auto"/>
        <w:ind w:left="360"/>
        <w:rPr>
          <w:rFonts w:ascii="Arial" w:eastAsia="Times New Roman" w:hAnsi="Arial" w:cs="Arial"/>
          <w:sz w:val="18"/>
          <w:szCs w:val="18"/>
        </w:rPr>
      </w:pPr>
      <w:r w:rsidRPr="00427C2D">
        <w:rPr>
          <w:rFonts w:ascii="Arial" w:eastAsia="Times New Roman" w:hAnsi="Arial" w:cs="Arial"/>
          <w:sz w:val="18"/>
          <w:szCs w:val="18"/>
        </w:rPr>
        <w:t>Locate, orient, and connect ductwork per AMCA, ASHRAE, and SMACNA guidelines.  Provide service clearances as indicated on the plans.  Locate units distant from sound critical occupancies.</w:t>
      </w:r>
    </w:p>
    <w:p w:rsidR="005D5318" w:rsidRPr="00427C2D" w:rsidRDefault="005D5318" w:rsidP="00427C2D">
      <w:pPr>
        <w:pStyle w:val="ListParagraph"/>
        <w:numPr>
          <w:ilvl w:val="0"/>
          <w:numId w:val="44"/>
        </w:numPr>
        <w:spacing w:before="100" w:beforeAutospacing="1" w:after="100" w:afterAutospacing="1" w:line="240" w:lineRule="auto"/>
        <w:ind w:left="360"/>
        <w:rPr>
          <w:rFonts w:ascii="Arial" w:eastAsia="Times New Roman" w:hAnsi="Arial" w:cs="Arial"/>
          <w:sz w:val="18"/>
          <w:szCs w:val="18"/>
        </w:rPr>
      </w:pPr>
      <w:r w:rsidRPr="00427C2D">
        <w:rPr>
          <w:rFonts w:ascii="Arial" w:eastAsia="Times New Roman" w:hAnsi="Arial" w:cs="Arial"/>
          <w:sz w:val="18"/>
          <w:szCs w:val="18"/>
        </w:rPr>
        <w:t>Provide a structurally suitable support as necessary for all units.  Installation shall meet or exceed all applicable federal, state and local requirements, referenced standards and conform to codes and ordinances of authorities having jurisdiction.</w:t>
      </w:r>
    </w:p>
    <w:p w:rsidR="005D5318" w:rsidRPr="00427C2D" w:rsidRDefault="005D5318" w:rsidP="00427C2D">
      <w:pPr>
        <w:pStyle w:val="ListParagraph"/>
        <w:numPr>
          <w:ilvl w:val="0"/>
          <w:numId w:val="44"/>
        </w:numPr>
        <w:spacing w:before="100" w:beforeAutospacing="1" w:after="100" w:afterAutospacing="1" w:line="240" w:lineRule="auto"/>
        <w:ind w:left="360"/>
        <w:rPr>
          <w:rFonts w:ascii="Arial" w:eastAsia="Times New Roman" w:hAnsi="Arial" w:cs="Arial"/>
          <w:sz w:val="18"/>
          <w:szCs w:val="18"/>
        </w:rPr>
      </w:pPr>
      <w:r w:rsidRPr="00427C2D">
        <w:rPr>
          <w:rFonts w:ascii="Arial" w:eastAsia="Times New Roman" w:hAnsi="Arial" w:cs="Arial"/>
          <w:sz w:val="18"/>
          <w:szCs w:val="18"/>
        </w:rPr>
        <w:t>Perform all work required to provide and install the following electric duct heaters indicated by the contract documents with supplementary items necessary for proper installation.</w:t>
      </w:r>
    </w:p>
    <w:p w:rsidR="005D5318" w:rsidRPr="00427C2D" w:rsidRDefault="005D5318" w:rsidP="00427C2D">
      <w:pPr>
        <w:pStyle w:val="ListParagraph"/>
        <w:numPr>
          <w:ilvl w:val="0"/>
          <w:numId w:val="44"/>
        </w:numPr>
        <w:spacing w:before="100" w:beforeAutospacing="1" w:after="100" w:afterAutospacing="1" w:line="240" w:lineRule="auto"/>
        <w:ind w:left="360"/>
        <w:rPr>
          <w:rFonts w:ascii="Arial" w:eastAsia="Times New Roman" w:hAnsi="Arial" w:cs="Arial"/>
          <w:sz w:val="18"/>
          <w:szCs w:val="18"/>
        </w:rPr>
      </w:pPr>
      <w:r w:rsidRPr="00427C2D">
        <w:rPr>
          <w:rFonts w:ascii="Arial" w:eastAsia="Times New Roman" w:hAnsi="Arial" w:cs="Arial"/>
          <w:sz w:val="18"/>
          <w:szCs w:val="18"/>
        </w:rPr>
        <w:t>All installation shall be in accordance with manufacturer’s published recommendations.</w:t>
      </w:r>
    </w:p>
    <w:p w:rsidR="005D5318" w:rsidRPr="00427C2D" w:rsidRDefault="005D5318" w:rsidP="00427C2D">
      <w:pPr>
        <w:pStyle w:val="ListParagraph"/>
        <w:numPr>
          <w:ilvl w:val="0"/>
          <w:numId w:val="44"/>
        </w:numPr>
        <w:spacing w:before="100" w:beforeAutospacing="1" w:after="100" w:afterAutospacing="1" w:line="240" w:lineRule="auto"/>
        <w:ind w:left="360"/>
        <w:rPr>
          <w:rFonts w:ascii="Arial" w:eastAsia="Times New Roman" w:hAnsi="Arial" w:cs="Arial"/>
          <w:sz w:val="18"/>
          <w:szCs w:val="18"/>
        </w:rPr>
      </w:pPr>
      <w:r w:rsidRPr="00427C2D">
        <w:rPr>
          <w:rFonts w:ascii="Arial" w:eastAsia="Times New Roman" w:hAnsi="Arial" w:cs="Arial"/>
          <w:sz w:val="18"/>
          <w:szCs w:val="18"/>
        </w:rPr>
        <w:t>Inspect areas and conditions under which heater units are to be installed.  Do not proceed with work until unsatisfactory conditions have been corrected in manner acceptable to installer.</w:t>
      </w:r>
    </w:p>
    <w:p w:rsidR="005D5318" w:rsidRPr="00427C2D" w:rsidRDefault="005D5318" w:rsidP="00427C2D">
      <w:pPr>
        <w:pStyle w:val="ListParagraph"/>
        <w:numPr>
          <w:ilvl w:val="0"/>
          <w:numId w:val="44"/>
        </w:numPr>
        <w:spacing w:before="100" w:beforeAutospacing="1" w:after="100" w:afterAutospacing="1" w:line="240" w:lineRule="auto"/>
        <w:ind w:left="360"/>
        <w:rPr>
          <w:rFonts w:ascii="Arial" w:eastAsia="Times New Roman" w:hAnsi="Arial" w:cs="Arial"/>
          <w:sz w:val="18"/>
          <w:szCs w:val="18"/>
        </w:rPr>
      </w:pPr>
      <w:r w:rsidRPr="00427C2D">
        <w:rPr>
          <w:rFonts w:ascii="Arial" w:eastAsia="Times New Roman" w:hAnsi="Arial" w:cs="Arial"/>
          <w:sz w:val="18"/>
          <w:szCs w:val="18"/>
        </w:rPr>
        <w:t>Do not operate electric heaters for any purpose until ductwork is clean of any possible debris.</w:t>
      </w:r>
    </w:p>
    <w:p w:rsidR="005D5318" w:rsidRPr="00427C2D" w:rsidRDefault="005D5318" w:rsidP="00427C2D">
      <w:pPr>
        <w:pStyle w:val="ListParagraph"/>
        <w:numPr>
          <w:ilvl w:val="0"/>
          <w:numId w:val="44"/>
        </w:numPr>
        <w:spacing w:before="100" w:beforeAutospacing="1" w:after="100" w:afterAutospacing="1" w:line="240" w:lineRule="auto"/>
        <w:ind w:left="360"/>
        <w:rPr>
          <w:rFonts w:ascii="Arial" w:eastAsia="Times New Roman" w:hAnsi="Arial" w:cs="Arial"/>
          <w:sz w:val="18"/>
          <w:szCs w:val="18"/>
        </w:rPr>
      </w:pPr>
      <w:r w:rsidRPr="00427C2D">
        <w:rPr>
          <w:rFonts w:ascii="Arial" w:eastAsia="Times New Roman" w:hAnsi="Arial" w:cs="Arial"/>
          <w:sz w:val="18"/>
          <w:szCs w:val="18"/>
        </w:rPr>
        <w:t>Maintain minimum working clearances around the heater electrical panel in accordance with NEC Article 110.</w:t>
      </w:r>
    </w:p>
    <w:p w:rsidR="005D5318" w:rsidRPr="00427C2D" w:rsidRDefault="005D5318" w:rsidP="00427C2D">
      <w:pPr>
        <w:pStyle w:val="ListParagraph"/>
        <w:numPr>
          <w:ilvl w:val="0"/>
          <w:numId w:val="44"/>
        </w:numPr>
        <w:spacing w:before="100" w:beforeAutospacing="1" w:after="100" w:afterAutospacing="1" w:line="240" w:lineRule="auto"/>
        <w:ind w:left="360"/>
        <w:rPr>
          <w:rFonts w:ascii="Arial" w:eastAsia="Times New Roman" w:hAnsi="Arial" w:cs="Arial"/>
          <w:sz w:val="18"/>
          <w:szCs w:val="18"/>
        </w:rPr>
      </w:pPr>
      <w:r w:rsidRPr="00427C2D">
        <w:rPr>
          <w:rFonts w:ascii="Arial" w:eastAsia="Times New Roman" w:hAnsi="Arial" w:cs="Arial"/>
          <w:sz w:val="18"/>
          <w:szCs w:val="18"/>
        </w:rPr>
        <w:t>Install duct heaters in metal ducts and casings c</w:t>
      </w:r>
      <w:r w:rsidR="006616E6" w:rsidRPr="00427C2D">
        <w:rPr>
          <w:rFonts w:ascii="Arial" w:eastAsia="Times New Roman" w:hAnsi="Arial" w:cs="Arial"/>
          <w:sz w:val="18"/>
          <w:szCs w:val="18"/>
        </w:rPr>
        <w:t>onstructed according to SMACNA "</w:t>
      </w:r>
      <w:r w:rsidRPr="00427C2D">
        <w:rPr>
          <w:rFonts w:ascii="Arial" w:eastAsia="Times New Roman" w:hAnsi="Arial" w:cs="Arial"/>
          <w:sz w:val="18"/>
          <w:szCs w:val="18"/>
        </w:rPr>
        <w:t>HV</w:t>
      </w:r>
      <w:r w:rsidR="006616E6" w:rsidRPr="00427C2D">
        <w:rPr>
          <w:rFonts w:ascii="Arial" w:eastAsia="Times New Roman" w:hAnsi="Arial" w:cs="Arial"/>
          <w:sz w:val="18"/>
          <w:szCs w:val="18"/>
        </w:rPr>
        <w:t>AC Duct Construction Standards".</w:t>
      </w:r>
    </w:p>
    <w:p w:rsidR="005D5318" w:rsidRPr="00427C2D" w:rsidRDefault="005D5318" w:rsidP="00427C2D">
      <w:pPr>
        <w:pStyle w:val="ListParagraph"/>
        <w:numPr>
          <w:ilvl w:val="0"/>
          <w:numId w:val="44"/>
        </w:numPr>
        <w:spacing w:before="100" w:beforeAutospacing="1" w:after="100" w:afterAutospacing="1" w:line="240" w:lineRule="auto"/>
        <w:ind w:left="360"/>
        <w:rPr>
          <w:rFonts w:ascii="Arial" w:eastAsia="Times New Roman" w:hAnsi="Arial" w:cs="Arial"/>
          <w:sz w:val="18"/>
          <w:szCs w:val="18"/>
        </w:rPr>
      </w:pPr>
      <w:r w:rsidRPr="00427C2D">
        <w:rPr>
          <w:rFonts w:ascii="Arial" w:eastAsia="Times New Roman" w:hAnsi="Arial" w:cs="Arial"/>
          <w:sz w:val="18"/>
          <w:szCs w:val="18"/>
        </w:rPr>
        <w:t>If applicable, anchor duct heaters in position using suitable supports.</w:t>
      </w:r>
    </w:p>
    <w:p w:rsidR="005D5318" w:rsidRPr="00427C2D" w:rsidRDefault="005D5318" w:rsidP="00427C2D">
      <w:pPr>
        <w:pStyle w:val="ListParagraph"/>
        <w:numPr>
          <w:ilvl w:val="0"/>
          <w:numId w:val="44"/>
        </w:numPr>
        <w:spacing w:before="100" w:beforeAutospacing="1" w:after="100" w:afterAutospacing="1" w:line="240" w:lineRule="auto"/>
        <w:ind w:left="360"/>
        <w:rPr>
          <w:rFonts w:ascii="Arial" w:eastAsia="Times New Roman" w:hAnsi="Arial" w:cs="Arial"/>
          <w:sz w:val="18"/>
          <w:szCs w:val="18"/>
        </w:rPr>
      </w:pPr>
      <w:r w:rsidRPr="00427C2D">
        <w:rPr>
          <w:rFonts w:ascii="Arial" w:eastAsia="Times New Roman" w:hAnsi="Arial" w:cs="Arial"/>
          <w:sz w:val="18"/>
          <w:szCs w:val="18"/>
        </w:rPr>
        <w:t>Connect duct heaters and components to wiring systems and to ground as indicated and instructed by manufacturer.  T</w:t>
      </w:r>
      <w:r w:rsidR="006616E6" w:rsidRPr="00427C2D">
        <w:rPr>
          <w:rFonts w:ascii="Arial" w:eastAsia="Times New Roman" w:hAnsi="Arial" w:cs="Arial"/>
          <w:sz w:val="18"/>
          <w:szCs w:val="18"/>
        </w:rPr>
        <w:t>ighten connectors and terminals</w:t>
      </w:r>
      <w:r w:rsidRPr="00427C2D">
        <w:rPr>
          <w:rFonts w:ascii="Arial" w:eastAsia="Times New Roman" w:hAnsi="Arial" w:cs="Arial"/>
          <w:sz w:val="18"/>
          <w:szCs w:val="18"/>
        </w:rPr>
        <w:t>, including screws and bolts, according to equipment manufacturer’s published torque-tightening values for equipment connectors.  Where manufacturer’s torque requirements are not indicated, tighten connectors and terminals according to tightening torques specified in UL 486A.</w:t>
      </w:r>
    </w:p>
    <w:p w:rsidR="005D5318" w:rsidRPr="00427C2D" w:rsidRDefault="005D5318" w:rsidP="00427C2D">
      <w:pPr>
        <w:pStyle w:val="ListParagraph"/>
        <w:numPr>
          <w:ilvl w:val="0"/>
          <w:numId w:val="44"/>
        </w:numPr>
        <w:spacing w:before="100" w:beforeAutospacing="1" w:after="100" w:afterAutospacing="1" w:line="240" w:lineRule="auto"/>
        <w:ind w:left="360"/>
        <w:rPr>
          <w:rFonts w:ascii="Arial" w:eastAsia="Times New Roman" w:hAnsi="Arial" w:cs="Arial"/>
          <w:sz w:val="18"/>
          <w:szCs w:val="18"/>
        </w:rPr>
      </w:pPr>
      <w:r w:rsidRPr="00427C2D">
        <w:rPr>
          <w:rFonts w:ascii="Arial" w:eastAsia="Times New Roman" w:hAnsi="Arial" w:cs="Arial"/>
          <w:sz w:val="18"/>
          <w:szCs w:val="18"/>
        </w:rPr>
        <w:t>After construction is completed, including painting, clean unit’s exposed surfaces and vacuum clean electric duct heaters and inside of cabinets.</w:t>
      </w:r>
    </w:p>
    <w:p w:rsidR="00E706A5" w:rsidRPr="00427C2D" w:rsidRDefault="005D5318" w:rsidP="00427C2D">
      <w:pPr>
        <w:pStyle w:val="ListParagraph"/>
        <w:numPr>
          <w:ilvl w:val="0"/>
          <w:numId w:val="44"/>
        </w:numPr>
        <w:spacing w:before="100" w:beforeAutospacing="1" w:after="100" w:afterAutospacing="1" w:line="240" w:lineRule="auto"/>
        <w:ind w:left="360"/>
        <w:rPr>
          <w:rFonts w:ascii="Arial" w:eastAsia="Times New Roman" w:hAnsi="Arial" w:cs="Arial"/>
          <w:sz w:val="18"/>
          <w:szCs w:val="18"/>
        </w:rPr>
      </w:pPr>
      <w:r w:rsidRPr="00427C2D">
        <w:rPr>
          <w:rFonts w:ascii="Arial" w:eastAsia="Times New Roman" w:hAnsi="Arial" w:cs="Arial"/>
          <w:sz w:val="18"/>
          <w:szCs w:val="18"/>
        </w:rPr>
        <w:t>Touch up scratches and marks from handling and placement of equipment with masking enamel to match manufacturer’s color.  Refer to Division 09 for site-applied finishes.</w:t>
      </w:r>
    </w:p>
    <w:sectPr w:rsidR="00E706A5" w:rsidRPr="00427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D1CBE"/>
    <w:multiLevelType w:val="multilevel"/>
    <w:tmpl w:val="A7ACDE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F22460B"/>
    <w:multiLevelType w:val="multilevel"/>
    <w:tmpl w:val="A37AE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32128"/>
    <w:multiLevelType w:val="multilevel"/>
    <w:tmpl w:val="66D221D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57E315B"/>
    <w:multiLevelType w:val="multilevel"/>
    <w:tmpl w:val="372861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9A874EC"/>
    <w:multiLevelType w:val="hybridMultilevel"/>
    <w:tmpl w:val="B7CE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35ACB"/>
    <w:multiLevelType w:val="hybridMultilevel"/>
    <w:tmpl w:val="D77E8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BD2534"/>
    <w:multiLevelType w:val="hybridMultilevel"/>
    <w:tmpl w:val="9C5C1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B51CB"/>
    <w:multiLevelType w:val="multilevel"/>
    <w:tmpl w:val="19A664E4"/>
    <w:lvl w:ilvl="0">
      <w:start w:val="1"/>
      <w:numFmt w:val="bullet"/>
      <w:lvlText w:val=""/>
      <w:lvlJc w:val="left"/>
      <w:pPr>
        <w:tabs>
          <w:tab w:val="num" w:pos="4320"/>
        </w:tabs>
        <w:ind w:left="4320" w:hanging="360"/>
      </w:pPr>
      <w:rPr>
        <w:rFonts w:ascii="Symbol" w:hAnsi="Symbol" w:hint="default"/>
        <w:sz w:val="20"/>
      </w:rPr>
    </w:lvl>
    <w:lvl w:ilvl="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8" w15:restartNumberingAfterBreak="0">
    <w:nsid w:val="2659541F"/>
    <w:multiLevelType w:val="multilevel"/>
    <w:tmpl w:val="C67E7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49613B"/>
    <w:multiLevelType w:val="hybridMultilevel"/>
    <w:tmpl w:val="A58ECAC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CB4394"/>
    <w:multiLevelType w:val="multilevel"/>
    <w:tmpl w:val="81E007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40020C2"/>
    <w:multiLevelType w:val="hybridMultilevel"/>
    <w:tmpl w:val="F182A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12712"/>
    <w:multiLevelType w:val="hybridMultilevel"/>
    <w:tmpl w:val="32CC07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AB69A9"/>
    <w:multiLevelType w:val="hybridMultilevel"/>
    <w:tmpl w:val="9A52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56A32"/>
    <w:multiLevelType w:val="multilevel"/>
    <w:tmpl w:val="980A305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7E1648A"/>
    <w:multiLevelType w:val="multilevel"/>
    <w:tmpl w:val="A28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D3231E"/>
    <w:multiLevelType w:val="hybridMultilevel"/>
    <w:tmpl w:val="FA8EB9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4A1C94"/>
    <w:multiLevelType w:val="hybridMultilevel"/>
    <w:tmpl w:val="1D2C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A65E95"/>
    <w:multiLevelType w:val="multilevel"/>
    <w:tmpl w:val="6DAE3C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AA214FD"/>
    <w:multiLevelType w:val="multilevel"/>
    <w:tmpl w:val="DE981C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FA2649A"/>
    <w:multiLevelType w:val="multilevel"/>
    <w:tmpl w:val="502E6D5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4ADC1FF1"/>
    <w:multiLevelType w:val="multilevel"/>
    <w:tmpl w:val="16E81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9129C4"/>
    <w:multiLevelType w:val="hybridMultilevel"/>
    <w:tmpl w:val="F7C4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793E6F"/>
    <w:multiLevelType w:val="multilevel"/>
    <w:tmpl w:val="F50EC20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53007665"/>
    <w:multiLevelType w:val="multilevel"/>
    <w:tmpl w:val="B4A00D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532F0903"/>
    <w:multiLevelType w:val="multilevel"/>
    <w:tmpl w:val="F5846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667805"/>
    <w:multiLevelType w:val="hybridMultilevel"/>
    <w:tmpl w:val="70AA98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12E4B"/>
    <w:multiLevelType w:val="multilevel"/>
    <w:tmpl w:val="8D0C74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9223F6B"/>
    <w:multiLevelType w:val="hybridMultilevel"/>
    <w:tmpl w:val="562E9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F58780E"/>
    <w:multiLevelType w:val="multilevel"/>
    <w:tmpl w:val="E4B6D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6012B2"/>
    <w:multiLevelType w:val="multilevel"/>
    <w:tmpl w:val="C7CA35A8"/>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0735AA2"/>
    <w:multiLevelType w:val="hybridMultilevel"/>
    <w:tmpl w:val="90383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2204E7"/>
    <w:multiLevelType w:val="multilevel"/>
    <w:tmpl w:val="A61898F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E516292"/>
    <w:multiLevelType w:val="multilevel"/>
    <w:tmpl w:val="502E6D52"/>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4" w15:restartNumberingAfterBreak="0">
    <w:nsid w:val="6FD76640"/>
    <w:multiLevelType w:val="multilevel"/>
    <w:tmpl w:val="058C2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CD290E"/>
    <w:multiLevelType w:val="multilevel"/>
    <w:tmpl w:val="8E606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CB5144"/>
    <w:multiLevelType w:val="hybridMultilevel"/>
    <w:tmpl w:val="1F0E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335C8F"/>
    <w:multiLevelType w:val="hybridMultilevel"/>
    <w:tmpl w:val="2474FE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4018D7"/>
    <w:multiLevelType w:val="hybridMultilevel"/>
    <w:tmpl w:val="5274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FA7608"/>
    <w:multiLevelType w:val="multilevel"/>
    <w:tmpl w:val="A52043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C1574C3"/>
    <w:multiLevelType w:val="multilevel"/>
    <w:tmpl w:val="615A29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7C66191D"/>
    <w:multiLevelType w:val="hybridMultilevel"/>
    <w:tmpl w:val="42AAF6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25"/>
  </w:num>
  <w:num w:numId="3">
    <w:abstractNumId w:val="30"/>
  </w:num>
  <w:num w:numId="4">
    <w:abstractNumId w:val="40"/>
  </w:num>
  <w:num w:numId="5">
    <w:abstractNumId w:val="2"/>
  </w:num>
  <w:num w:numId="6">
    <w:abstractNumId w:val="29"/>
  </w:num>
  <w:num w:numId="7">
    <w:abstractNumId w:val="29"/>
    <w:lvlOverride w:ilvl="0">
      <w:startOverride w:val="3"/>
    </w:lvlOverride>
  </w:num>
  <w:num w:numId="8">
    <w:abstractNumId w:val="16"/>
  </w:num>
  <w:num w:numId="9">
    <w:abstractNumId w:val="0"/>
  </w:num>
  <w:num w:numId="10">
    <w:abstractNumId w:val="39"/>
  </w:num>
  <w:num w:numId="11">
    <w:abstractNumId w:val="3"/>
  </w:num>
  <w:num w:numId="12">
    <w:abstractNumId w:val="8"/>
  </w:num>
  <w:num w:numId="13">
    <w:abstractNumId w:val="8"/>
    <w:lvlOverride w:ilvl="2">
      <w:startOverride w:val="2"/>
    </w:lvlOverride>
  </w:num>
  <w:num w:numId="14">
    <w:abstractNumId w:val="14"/>
  </w:num>
  <w:num w:numId="15">
    <w:abstractNumId w:val="34"/>
  </w:num>
  <w:num w:numId="16">
    <w:abstractNumId w:val="32"/>
  </w:num>
  <w:num w:numId="17">
    <w:abstractNumId w:val="19"/>
  </w:num>
  <w:num w:numId="18">
    <w:abstractNumId w:val="18"/>
  </w:num>
  <w:num w:numId="19">
    <w:abstractNumId w:val="24"/>
  </w:num>
  <w:num w:numId="20">
    <w:abstractNumId w:val="35"/>
  </w:num>
  <w:num w:numId="21">
    <w:abstractNumId w:val="1"/>
  </w:num>
  <w:num w:numId="22">
    <w:abstractNumId w:val="21"/>
  </w:num>
  <w:num w:numId="23">
    <w:abstractNumId w:val="7"/>
  </w:num>
  <w:num w:numId="24">
    <w:abstractNumId w:val="15"/>
  </w:num>
  <w:num w:numId="25">
    <w:abstractNumId w:val="20"/>
  </w:num>
  <w:num w:numId="26">
    <w:abstractNumId w:val="23"/>
  </w:num>
  <w:num w:numId="27">
    <w:abstractNumId w:val="10"/>
  </w:num>
  <w:num w:numId="28">
    <w:abstractNumId w:val="11"/>
  </w:num>
  <w:num w:numId="29">
    <w:abstractNumId w:val="26"/>
  </w:num>
  <w:num w:numId="30">
    <w:abstractNumId w:val="9"/>
  </w:num>
  <w:num w:numId="31">
    <w:abstractNumId w:val="37"/>
  </w:num>
  <w:num w:numId="32">
    <w:abstractNumId w:val="17"/>
  </w:num>
  <w:num w:numId="33">
    <w:abstractNumId w:val="33"/>
  </w:num>
  <w:num w:numId="34">
    <w:abstractNumId w:val="31"/>
  </w:num>
  <w:num w:numId="35">
    <w:abstractNumId w:val="6"/>
  </w:num>
  <w:num w:numId="36">
    <w:abstractNumId w:val="5"/>
  </w:num>
  <w:num w:numId="37">
    <w:abstractNumId w:val="12"/>
  </w:num>
  <w:num w:numId="38">
    <w:abstractNumId w:val="28"/>
  </w:num>
  <w:num w:numId="39">
    <w:abstractNumId w:val="13"/>
  </w:num>
  <w:num w:numId="40">
    <w:abstractNumId w:val="4"/>
  </w:num>
  <w:num w:numId="41">
    <w:abstractNumId w:val="41"/>
  </w:num>
  <w:num w:numId="42">
    <w:abstractNumId w:val="22"/>
  </w:num>
  <w:num w:numId="43">
    <w:abstractNumId w:val="38"/>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011"/>
    <w:rsid w:val="000B7011"/>
    <w:rsid w:val="000F24D0"/>
    <w:rsid w:val="00162C1D"/>
    <w:rsid w:val="001815F3"/>
    <w:rsid w:val="001911C1"/>
    <w:rsid w:val="00412E56"/>
    <w:rsid w:val="00427C2D"/>
    <w:rsid w:val="004D7212"/>
    <w:rsid w:val="00583B33"/>
    <w:rsid w:val="005A10C1"/>
    <w:rsid w:val="005D5318"/>
    <w:rsid w:val="006616E6"/>
    <w:rsid w:val="007137FA"/>
    <w:rsid w:val="007323B2"/>
    <w:rsid w:val="007B2A95"/>
    <w:rsid w:val="007F47C1"/>
    <w:rsid w:val="0083798C"/>
    <w:rsid w:val="00883C16"/>
    <w:rsid w:val="009C1335"/>
    <w:rsid w:val="009D5438"/>
    <w:rsid w:val="009F3063"/>
    <w:rsid w:val="00A61EF8"/>
    <w:rsid w:val="00BE193F"/>
    <w:rsid w:val="00C81457"/>
    <w:rsid w:val="00D464A1"/>
    <w:rsid w:val="00DF0CB7"/>
    <w:rsid w:val="00E1326B"/>
    <w:rsid w:val="00E53DD1"/>
    <w:rsid w:val="00E706A5"/>
    <w:rsid w:val="00EA42F1"/>
    <w:rsid w:val="00F14074"/>
    <w:rsid w:val="00F2076A"/>
    <w:rsid w:val="00F83F7C"/>
    <w:rsid w:val="00FC0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66194-10F3-4F90-99A2-C4F9BAC2D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7011"/>
    <w:rPr>
      <w:b/>
      <w:bCs/>
    </w:rPr>
  </w:style>
  <w:style w:type="paragraph" w:styleId="ListParagraph">
    <w:name w:val="List Paragraph"/>
    <w:basedOn w:val="Normal"/>
    <w:uiPriority w:val="34"/>
    <w:qFormat/>
    <w:rsid w:val="000B7011"/>
    <w:pPr>
      <w:ind w:left="720"/>
      <w:contextualSpacing/>
    </w:pPr>
  </w:style>
  <w:style w:type="paragraph" w:styleId="NormalWeb">
    <w:name w:val="Normal (Web)"/>
    <w:basedOn w:val="Normal"/>
    <w:uiPriority w:val="99"/>
    <w:semiHidden/>
    <w:unhideWhenUsed/>
    <w:rsid w:val="000B70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4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36610">
      <w:bodyDiv w:val="1"/>
      <w:marLeft w:val="0"/>
      <w:marRight w:val="0"/>
      <w:marTop w:val="0"/>
      <w:marBottom w:val="0"/>
      <w:divBdr>
        <w:top w:val="none" w:sz="0" w:space="0" w:color="auto"/>
        <w:left w:val="none" w:sz="0" w:space="0" w:color="auto"/>
        <w:bottom w:val="none" w:sz="0" w:space="0" w:color="auto"/>
        <w:right w:val="none" w:sz="0" w:space="0" w:color="auto"/>
      </w:divBdr>
    </w:div>
    <w:div w:id="126972072">
      <w:bodyDiv w:val="1"/>
      <w:marLeft w:val="0"/>
      <w:marRight w:val="0"/>
      <w:marTop w:val="0"/>
      <w:marBottom w:val="0"/>
      <w:divBdr>
        <w:top w:val="none" w:sz="0" w:space="0" w:color="auto"/>
        <w:left w:val="none" w:sz="0" w:space="0" w:color="auto"/>
        <w:bottom w:val="none" w:sz="0" w:space="0" w:color="auto"/>
        <w:right w:val="none" w:sz="0" w:space="0" w:color="auto"/>
      </w:divBdr>
    </w:div>
    <w:div w:id="236940426">
      <w:bodyDiv w:val="1"/>
      <w:marLeft w:val="0"/>
      <w:marRight w:val="0"/>
      <w:marTop w:val="0"/>
      <w:marBottom w:val="0"/>
      <w:divBdr>
        <w:top w:val="none" w:sz="0" w:space="0" w:color="auto"/>
        <w:left w:val="none" w:sz="0" w:space="0" w:color="auto"/>
        <w:bottom w:val="none" w:sz="0" w:space="0" w:color="auto"/>
        <w:right w:val="none" w:sz="0" w:space="0" w:color="auto"/>
      </w:divBdr>
    </w:div>
    <w:div w:id="250431612">
      <w:bodyDiv w:val="1"/>
      <w:marLeft w:val="0"/>
      <w:marRight w:val="0"/>
      <w:marTop w:val="0"/>
      <w:marBottom w:val="0"/>
      <w:divBdr>
        <w:top w:val="none" w:sz="0" w:space="0" w:color="auto"/>
        <w:left w:val="none" w:sz="0" w:space="0" w:color="auto"/>
        <w:bottom w:val="none" w:sz="0" w:space="0" w:color="auto"/>
        <w:right w:val="none" w:sz="0" w:space="0" w:color="auto"/>
      </w:divBdr>
    </w:div>
    <w:div w:id="346714940">
      <w:bodyDiv w:val="1"/>
      <w:marLeft w:val="0"/>
      <w:marRight w:val="0"/>
      <w:marTop w:val="0"/>
      <w:marBottom w:val="0"/>
      <w:divBdr>
        <w:top w:val="none" w:sz="0" w:space="0" w:color="auto"/>
        <w:left w:val="none" w:sz="0" w:space="0" w:color="auto"/>
        <w:bottom w:val="none" w:sz="0" w:space="0" w:color="auto"/>
        <w:right w:val="none" w:sz="0" w:space="0" w:color="auto"/>
      </w:divBdr>
    </w:div>
    <w:div w:id="397019622">
      <w:bodyDiv w:val="1"/>
      <w:marLeft w:val="0"/>
      <w:marRight w:val="0"/>
      <w:marTop w:val="0"/>
      <w:marBottom w:val="0"/>
      <w:divBdr>
        <w:top w:val="none" w:sz="0" w:space="0" w:color="auto"/>
        <w:left w:val="none" w:sz="0" w:space="0" w:color="auto"/>
        <w:bottom w:val="none" w:sz="0" w:space="0" w:color="auto"/>
        <w:right w:val="none" w:sz="0" w:space="0" w:color="auto"/>
      </w:divBdr>
    </w:div>
    <w:div w:id="569997827">
      <w:bodyDiv w:val="1"/>
      <w:marLeft w:val="0"/>
      <w:marRight w:val="0"/>
      <w:marTop w:val="0"/>
      <w:marBottom w:val="0"/>
      <w:divBdr>
        <w:top w:val="none" w:sz="0" w:space="0" w:color="auto"/>
        <w:left w:val="none" w:sz="0" w:space="0" w:color="auto"/>
        <w:bottom w:val="none" w:sz="0" w:space="0" w:color="auto"/>
        <w:right w:val="none" w:sz="0" w:space="0" w:color="auto"/>
      </w:divBdr>
    </w:div>
    <w:div w:id="572542631">
      <w:bodyDiv w:val="1"/>
      <w:marLeft w:val="0"/>
      <w:marRight w:val="0"/>
      <w:marTop w:val="0"/>
      <w:marBottom w:val="0"/>
      <w:divBdr>
        <w:top w:val="none" w:sz="0" w:space="0" w:color="auto"/>
        <w:left w:val="none" w:sz="0" w:space="0" w:color="auto"/>
        <w:bottom w:val="none" w:sz="0" w:space="0" w:color="auto"/>
        <w:right w:val="none" w:sz="0" w:space="0" w:color="auto"/>
      </w:divBdr>
    </w:div>
    <w:div w:id="751316820">
      <w:bodyDiv w:val="1"/>
      <w:marLeft w:val="0"/>
      <w:marRight w:val="0"/>
      <w:marTop w:val="0"/>
      <w:marBottom w:val="0"/>
      <w:divBdr>
        <w:top w:val="none" w:sz="0" w:space="0" w:color="auto"/>
        <w:left w:val="none" w:sz="0" w:space="0" w:color="auto"/>
        <w:bottom w:val="none" w:sz="0" w:space="0" w:color="auto"/>
        <w:right w:val="none" w:sz="0" w:space="0" w:color="auto"/>
      </w:divBdr>
    </w:div>
    <w:div w:id="754089774">
      <w:bodyDiv w:val="1"/>
      <w:marLeft w:val="0"/>
      <w:marRight w:val="0"/>
      <w:marTop w:val="0"/>
      <w:marBottom w:val="0"/>
      <w:divBdr>
        <w:top w:val="none" w:sz="0" w:space="0" w:color="auto"/>
        <w:left w:val="none" w:sz="0" w:space="0" w:color="auto"/>
        <w:bottom w:val="none" w:sz="0" w:space="0" w:color="auto"/>
        <w:right w:val="none" w:sz="0" w:space="0" w:color="auto"/>
      </w:divBdr>
    </w:div>
    <w:div w:id="886797732">
      <w:bodyDiv w:val="1"/>
      <w:marLeft w:val="0"/>
      <w:marRight w:val="0"/>
      <w:marTop w:val="0"/>
      <w:marBottom w:val="0"/>
      <w:divBdr>
        <w:top w:val="none" w:sz="0" w:space="0" w:color="auto"/>
        <w:left w:val="none" w:sz="0" w:space="0" w:color="auto"/>
        <w:bottom w:val="none" w:sz="0" w:space="0" w:color="auto"/>
        <w:right w:val="none" w:sz="0" w:space="0" w:color="auto"/>
      </w:divBdr>
    </w:div>
    <w:div w:id="991258368">
      <w:bodyDiv w:val="1"/>
      <w:marLeft w:val="0"/>
      <w:marRight w:val="0"/>
      <w:marTop w:val="0"/>
      <w:marBottom w:val="0"/>
      <w:divBdr>
        <w:top w:val="none" w:sz="0" w:space="0" w:color="auto"/>
        <w:left w:val="none" w:sz="0" w:space="0" w:color="auto"/>
        <w:bottom w:val="none" w:sz="0" w:space="0" w:color="auto"/>
        <w:right w:val="none" w:sz="0" w:space="0" w:color="auto"/>
      </w:divBdr>
    </w:div>
    <w:div w:id="1193955386">
      <w:bodyDiv w:val="1"/>
      <w:marLeft w:val="0"/>
      <w:marRight w:val="0"/>
      <w:marTop w:val="0"/>
      <w:marBottom w:val="0"/>
      <w:divBdr>
        <w:top w:val="none" w:sz="0" w:space="0" w:color="auto"/>
        <w:left w:val="none" w:sz="0" w:space="0" w:color="auto"/>
        <w:bottom w:val="none" w:sz="0" w:space="0" w:color="auto"/>
        <w:right w:val="none" w:sz="0" w:space="0" w:color="auto"/>
      </w:divBdr>
    </w:div>
    <w:div w:id="1344697607">
      <w:bodyDiv w:val="1"/>
      <w:marLeft w:val="0"/>
      <w:marRight w:val="0"/>
      <w:marTop w:val="0"/>
      <w:marBottom w:val="0"/>
      <w:divBdr>
        <w:top w:val="none" w:sz="0" w:space="0" w:color="auto"/>
        <w:left w:val="none" w:sz="0" w:space="0" w:color="auto"/>
        <w:bottom w:val="none" w:sz="0" w:space="0" w:color="auto"/>
        <w:right w:val="none" w:sz="0" w:space="0" w:color="auto"/>
      </w:divBdr>
    </w:div>
    <w:div w:id="1451699983">
      <w:bodyDiv w:val="1"/>
      <w:marLeft w:val="0"/>
      <w:marRight w:val="0"/>
      <w:marTop w:val="0"/>
      <w:marBottom w:val="0"/>
      <w:divBdr>
        <w:top w:val="none" w:sz="0" w:space="0" w:color="auto"/>
        <w:left w:val="none" w:sz="0" w:space="0" w:color="auto"/>
        <w:bottom w:val="none" w:sz="0" w:space="0" w:color="auto"/>
        <w:right w:val="none" w:sz="0" w:space="0" w:color="auto"/>
      </w:divBdr>
    </w:div>
    <w:div w:id="1789936148">
      <w:bodyDiv w:val="1"/>
      <w:marLeft w:val="0"/>
      <w:marRight w:val="0"/>
      <w:marTop w:val="0"/>
      <w:marBottom w:val="0"/>
      <w:divBdr>
        <w:top w:val="none" w:sz="0" w:space="0" w:color="auto"/>
        <w:left w:val="none" w:sz="0" w:space="0" w:color="auto"/>
        <w:bottom w:val="none" w:sz="0" w:space="0" w:color="auto"/>
        <w:right w:val="none" w:sz="0" w:space="0" w:color="auto"/>
      </w:divBdr>
    </w:div>
    <w:div w:id="1807115125">
      <w:bodyDiv w:val="1"/>
      <w:marLeft w:val="0"/>
      <w:marRight w:val="0"/>
      <w:marTop w:val="0"/>
      <w:marBottom w:val="0"/>
      <w:divBdr>
        <w:top w:val="none" w:sz="0" w:space="0" w:color="auto"/>
        <w:left w:val="none" w:sz="0" w:space="0" w:color="auto"/>
        <w:bottom w:val="none" w:sz="0" w:space="0" w:color="auto"/>
        <w:right w:val="none" w:sz="0" w:space="0" w:color="auto"/>
      </w:divBdr>
    </w:div>
    <w:div w:id="1814591343">
      <w:bodyDiv w:val="1"/>
      <w:marLeft w:val="0"/>
      <w:marRight w:val="0"/>
      <w:marTop w:val="0"/>
      <w:marBottom w:val="0"/>
      <w:divBdr>
        <w:top w:val="none" w:sz="0" w:space="0" w:color="auto"/>
        <w:left w:val="none" w:sz="0" w:space="0" w:color="auto"/>
        <w:bottom w:val="none" w:sz="0" w:space="0" w:color="auto"/>
        <w:right w:val="none" w:sz="0" w:space="0" w:color="auto"/>
      </w:divBdr>
    </w:div>
    <w:div w:id="1863547543">
      <w:bodyDiv w:val="1"/>
      <w:marLeft w:val="0"/>
      <w:marRight w:val="0"/>
      <w:marTop w:val="0"/>
      <w:marBottom w:val="0"/>
      <w:divBdr>
        <w:top w:val="none" w:sz="0" w:space="0" w:color="auto"/>
        <w:left w:val="none" w:sz="0" w:space="0" w:color="auto"/>
        <w:bottom w:val="none" w:sz="0" w:space="0" w:color="auto"/>
        <w:right w:val="none" w:sz="0" w:space="0" w:color="auto"/>
      </w:divBdr>
    </w:div>
    <w:div w:id="1895695792">
      <w:bodyDiv w:val="1"/>
      <w:marLeft w:val="0"/>
      <w:marRight w:val="0"/>
      <w:marTop w:val="0"/>
      <w:marBottom w:val="0"/>
      <w:divBdr>
        <w:top w:val="none" w:sz="0" w:space="0" w:color="auto"/>
        <w:left w:val="none" w:sz="0" w:space="0" w:color="auto"/>
        <w:bottom w:val="none" w:sz="0" w:space="0" w:color="auto"/>
        <w:right w:val="none" w:sz="0" w:space="0" w:color="auto"/>
      </w:divBdr>
    </w:div>
    <w:div w:id="2015953260">
      <w:bodyDiv w:val="1"/>
      <w:marLeft w:val="0"/>
      <w:marRight w:val="0"/>
      <w:marTop w:val="0"/>
      <w:marBottom w:val="0"/>
      <w:divBdr>
        <w:top w:val="none" w:sz="0" w:space="0" w:color="auto"/>
        <w:left w:val="none" w:sz="0" w:space="0" w:color="auto"/>
        <w:bottom w:val="none" w:sz="0" w:space="0" w:color="auto"/>
        <w:right w:val="none" w:sz="0" w:space="0" w:color="auto"/>
      </w:divBdr>
    </w:div>
    <w:div w:id="2024160757">
      <w:bodyDiv w:val="1"/>
      <w:marLeft w:val="0"/>
      <w:marRight w:val="0"/>
      <w:marTop w:val="0"/>
      <w:marBottom w:val="0"/>
      <w:divBdr>
        <w:top w:val="none" w:sz="0" w:space="0" w:color="auto"/>
        <w:left w:val="none" w:sz="0" w:space="0" w:color="auto"/>
        <w:bottom w:val="none" w:sz="0" w:space="0" w:color="auto"/>
        <w:right w:val="none" w:sz="0" w:space="0" w:color="auto"/>
      </w:divBdr>
    </w:div>
    <w:div w:id="210476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RenewAire LLC</Company>
  <LinksUpToDate>false</LinksUpToDate>
  <CharactersWithSpaces>10459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Fitzgerald</dc:creator>
  <cp:keywords/>
  <dc:description/>
  <cp:lastModifiedBy>Clayton Fitzgerald</cp:lastModifiedBy>
  <cp:revision>23</cp:revision>
  <dcterms:created xsi:type="dcterms:W3CDTF">2017-06-12T15:48:00Z</dcterms:created>
  <dcterms:modified xsi:type="dcterms:W3CDTF">2017-06-20T20:31:00Z</dcterms:modified>
</cp:coreProperties>
</file>